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</w:pPr>
      <w:r w:rsidRPr="00372E8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>МУНИЦИПАЛЬНОЕ БЮДЖЕТНОЕ УЧРЕЖДЕНИЕ</w:t>
      </w: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</w:pPr>
      <w:r w:rsidRPr="00372E8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 xml:space="preserve"> ДОПОЛНИТЕЛЬНОГО ОБРАЗОВАНИЯ </w:t>
      </w: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</w:pPr>
      <w:r w:rsidRPr="00372E8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 xml:space="preserve">«ЦЕНТР  «РАДУГА» Г.ВОЛГОДОНСКА </w:t>
      </w:r>
    </w:p>
    <w:p w:rsidR="00A124A9" w:rsidRPr="00372E84" w:rsidRDefault="00A124A9" w:rsidP="00A124A9">
      <w:pPr>
        <w:widowControl w:val="0"/>
        <w:suppressAutoHyphens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ja-JP" w:bidi="fa-IR"/>
        </w:rPr>
      </w:pPr>
    </w:p>
    <w:p w:rsidR="00A124A9" w:rsidRPr="00372E84" w:rsidRDefault="00237D38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ahoma"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2285714" cy="1361905"/>
            <wp:effectExtent l="19050" t="0" r="286" b="0"/>
            <wp:docPr id="1" name="Рисунок 0" descr="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4A9" w:rsidRPr="00237D38" w:rsidRDefault="00A124A9" w:rsidP="00237D3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</w:pPr>
      <w:r w:rsidRPr="00372E84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</w:p>
    <w:p w:rsidR="00A124A9" w:rsidRPr="00372E84" w:rsidRDefault="00A124A9" w:rsidP="00A124A9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</w:pPr>
    </w:p>
    <w:p w:rsidR="00A124A9" w:rsidRDefault="00A124A9" w:rsidP="00A124A9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36"/>
          <w:szCs w:val="36"/>
          <w:lang w:eastAsia="ja-JP" w:bidi="fa-IR"/>
        </w:rPr>
      </w:pPr>
      <w:r w:rsidRPr="00372E84">
        <w:rPr>
          <w:rFonts w:ascii="Times New Roman" w:eastAsia="Times New Roman" w:hAnsi="Times New Roman" w:cs="Tahoma"/>
          <w:b/>
          <w:kern w:val="3"/>
          <w:sz w:val="36"/>
          <w:szCs w:val="36"/>
          <w:lang w:eastAsia="ja-JP" w:bidi="fa-IR"/>
        </w:rPr>
        <w:t xml:space="preserve">  Дополнительная общеобразовательная  </w:t>
      </w:r>
    </w:p>
    <w:p w:rsidR="00A124A9" w:rsidRPr="00372E84" w:rsidRDefault="006873E1" w:rsidP="00A124A9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36"/>
          <w:szCs w:val="36"/>
          <w:lang w:eastAsia="ja-JP" w:bidi="fa-IR"/>
        </w:rPr>
      </w:pPr>
      <w:proofErr w:type="spellStart"/>
      <w:r>
        <w:rPr>
          <w:rFonts w:ascii="Times New Roman" w:eastAsia="Times New Roman" w:hAnsi="Times New Roman" w:cs="Tahoma"/>
          <w:b/>
          <w:kern w:val="3"/>
          <w:sz w:val="36"/>
          <w:szCs w:val="36"/>
          <w:lang w:eastAsia="ja-JP" w:bidi="fa-IR"/>
        </w:rPr>
        <w:t>общеразвивающая</w:t>
      </w:r>
      <w:proofErr w:type="spellEnd"/>
      <w:r>
        <w:rPr>
          <w:rFonts w:ascii="Times New Roman" w:eastAsia="Times New Roman" w:hAnsi="Times New Roman" w:cs="Tahoma"/>
          <w:b/>
          <w:kern w:val="3"/>
          <w:sz w:val="36"/>
          <w:szCs w:val="36"/>
          <w:lang w:eastAsia="ja-JP" w:bidi="fa-IR"/>
        </w:rPr>
        <w:t xml:space="preserve"> </w:t>
      </w:r>
      <w:r w:rsidR="00A124A9" w:rsidRPr="00372E84">
        <w:rPr>
          <w:rFonts w:ascii="Times New Roman" w:eastAsia="Times New Roman" w:hAnsi="Times New Roman" w:cs="Tahoma"/>
          <w:b/>
          <w:kern w:val="3"/>
          <w:sz w:val="36"/>
          <w:szCs w:val="36"/>
          <w:lang w:eastAsia="ja-JP" w:bidi="fa-IR"/>
        </w:rPr>
        <w:t xml:space="preserve">программа </w:t>
      </w:r>
      <w:r w:rsidR="00A124A9" w:rsidRPr="00372E84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 xml:space="preserve"> «</w:t>
      </w:r>
      <w:proofErr w:type="spellStart"/>
      <w:r w:rsidR="0042531F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>Разви</w:t>
      </w:r>
      <w:r w:rsidR="00A124A9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>вайка</w:t>
      </w:r>
      <w:proofErr w:type="spellEnd"/>
      <w:r w:rsidR="00A124A9" w:rsidRPr="00372E84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>»</w:t>
      </w: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i/>
          <w:kern w:val="3"/>
          <w:sz w:val="32"/>
          <w:szCs w:val="32"/>
          <w:lang w:eastAsia="ja-JP" w:bidi="fa-IR"/>
        </w:rPr>
      </w:pPr>
      <w:r w:rsidRPr="00372E84">
        <w:rPr>
          <w:rFonts w:ascii="Times New Roman" w:eastAsia="Times New Roman" w:hAnsi="Times New Roman" w:cs="Tahoma"/>
          <w:b/>
          <w:i/>
          <w:kern w:val="3"/>
          <w:sz w:val="32"/>
          <w:szCs w:val="32"/>
          <w:lang w:val="de-DE" w:eastAsia="ja-JP" w:bidi="fa-IR"/>
        </w:rPr>
        <w:t xml:space="preserve">   </w:t>
      </w: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4"/>
          <w:szCs w:val="28"/>
          <w:lang w:eastAsia="ja-JP" w:bidi="fa-IR"/>
        </w:rPr>
      </w:pPr>
      <w:proofErr w:type="spellStart"/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val="de-DE" w:eastAsia="ja-JP" w:bidi="fa-IR"/>
        </w:rPr>
        <w:t>Возраст</w:t>
      </w:r>
      <w:proofErr w:type="spellEnd"/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val="de-DE" w:eastAsia="ja-JP" w:bidi="fa-IR"/>
        </w:rPr>
        <w:t xml:space="preserve"> </w:t>
      </w:r>
      <w:proofErr w:type="spellStart"/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val="de-DE" w:eastAsia="ja-JP" w:bidi="fa-IR"/>
        </w:rPr>
        <w:t>обучающ</w:t>
      </w:r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eastAsia="ja-JP" w:bidi="fa-IR"/>
        </w:rPr>
        <w:t>ихся</w:t>
      </w:r>
      <w:proofErr w:type="spellEnd"/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val="de-DE" w:eastAsia="ja-JP" w:bidi="fa-IR"/>
        </w:rPr>
        <w:t xml:space="preserve">: </w:t>
      </w:r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eastAsia="ja-JP" w:bidi="fa-IR"/>
        </w:rPr>
        <w:t xml:space="preserve">6-7 лет          </w:t>
      </w:r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val="de-DE" w:eastAsia="ja-JP" w:bidi="fa-IR"/>
        </w:rPr>
        <w:t xml:space="preserve"> </w:t>
      </w:r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eastAsia="ja-JP" w:bidi="fa-IR"/>
        </w:rPr>
        <w:t xml:space="preserve">       </w:t>
      </w: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4"/>
          <w:szCs w:val="28"/>
          <w:lang w:eastAsia="ja-JP" w:bidi="fa-IR"/>
        </w:rPr>
      </w:pP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4"/>
          <w:szCs w:val="28"/>
          <w:lang w:eastAsia="ja-JP" w:bidi="fa-IR"/>
        </w:rPr>
      </w:pPr>
      <w:r w:rsidRPr="00372E84">
        <w:rPr>
          <w:rFonts w:ascii="Times New Roman" w:eastAsia="Times New Roman" w:hAnsi="Times New Roman" w:cs="Tahoma"/>
          <w:b/>
          <w:kern w:val="3"/>
          <w:sz w:val="24"/>
          <w:szCs w:val="28"/>
          <w:lang w:eastAsia="ja-JP" w:bidi="fa-IR"/>
        </w:rPr>
        <w:t xml:space="preserve">Срок реализации: 1 год                    </w:t>
      </w: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i/>
          <w:kern w:val="3"/>
          <w:sz w:val="32"/>
          <w:szCs w:val="32"/>
          <w:lang w:eastAsia="ja-JP" w:bidi="fa-IR"/>
        </w:rPr>
      </w:pP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i/>
          <w:kern w:val="3"/>
          <w:sz w:val="32"/>
          <w:szCs w:val="32"/>
          <w:lang w:eastAsia="ja-JP" w:bidi="fa-IR"/>
        </w:rPr>
      </w:pP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i/>
          <w:kern w:val="3"/>
          <w:sz w:val="32"/>
          <w:szCs w:val="32"/>
          <w:lang w:eastAsia="ja-JP" w:bidi="fa-IR"/>
        </w:rPr>
      </w:pP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32"/>
          <w:szCs w:val="32"/>
          <w:lang w:eastAsia="ja-JP" w:bidi="fa-IR"/>
        </w:rPr>
      </w:pPr>
      <w:r w:rsidRPr="00372E84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>Разработчик</w:t>
      </w:r>
      <w:r w:rsidRPr="00CC528C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 xml:space="preserve">:  </w:t>
      </w:r>
      <w:r w:rsidRPr="00CC528C">
        <w:rPr>
          <w:rFonts w:ascii="Times New Roman" w:eastAsia="Times New Roman" w:hAnsi="Times New Roman" w:cs="Tahoma"/>
          <w:b/>
          <w:kern w:val="3"/>
          <w:sz w:val="32"/>
          <w:szCs w:val="32"/>
          <w:shd w:val="clear" w:color="auto" w:fill="FFFF00"/>
          <w:lang w:eastAsia="ja-JP" w:bidi="fa-IR"/>
        </w:rPr>
        <w:t>Климова С</w:t>
      </w:r>
      <w:r w:rsidR="002F6FFB" w:rsidRPr="00CC528C">
        <w:rPr>
          <w:rFonts w:ascii="Times New Roman" w:eastAsia="Times New Roman" w:hAnsi="Times New Roman" w:cs="Tahoma"/>
          <w:b/>
          <w:kern w:val="3"/>
          <w:sz w:val="32"/>
          <w:szCs w:val="32"/>
          <w:shd w:val="clear" w:color="auto" w:fill="FFFF00"/>
          <w:lang w:eastAsia="ja-JP" w:bidi="fa-IR"/>
        </w:rPr>
        <w:t xml:space="preserve">ветлана </w:t>
      </w:r>
      <w:r w:rsidRPr="00CC528C">
        <w:rPr>
          <w:rFonts w:ascii="Times New Roman" w:eastAsia="Times New Roman" w:hAnsi="Times New Roman" w:cs="Tahoma"/>
          <w:b/>
          <w:kern w:val="3"/>
          <w:sz w:val="32"/>
          <w:szCs w:val="32"/>
          <w:shd w:val="clear" w:color="auto" w:fill="FFFF00"/>
          <w:lang w:eastAsia="ja-JP" w:bidi="fa-IR"/>
        </w:rPr>
        <w:t>А</w:t>
      </w:r>
      <w:r w:rsidR="002F6FFB" w:rsidRPr="00CC528C">
        <w:rPr>
          <w:rFonts w:ascii="Times New Roman" w:eastAsia="Times New Roman" w:hAnsi="Times New Roman" w:cs="Tahoma"/>
          <w:b/>
          <w:kern w:val="3"/>
          <w:sz w:val="32"/>
          <w:szCs w:val="32"/>
          <w:shd w:val="clear" w:color="auto" w:fill="FFFF00"/>
          <w:lang w:eastAsia="ja-JP" w:bidi="fa-IR"/>
        </w:rPr>
        <w:t>лександровна</w:t>
      </w:r>
      <w:r w:rsidRPr="00CC528C">
        <w:rPr>
          <w:rFonts w:ascii="Times New Roman" w:eastAsia="Times New Roman" w:hAnsi="Times New Roman" w:cs="Tahoma"/>
          <w:b/>
          <w:kern w:val="3"/>
          <w:sz w:val="32"/>
          <w:szCs w:val="32"/>
          <w:shd w:val="clear" w:color="auto" w:fill="FFFF00"/>
          <w:lang w:eastAsia="ja-JP" w:bidi="fa-IR"/>
        </w:rPr>
        <w:t>.</w:t>
      </w:r>
      <w:r w:rsidRPr="00372E84">
        <w:rPr>
          <w:rFonts w:ascii="Times New Roman" w:eastAsia="Times New Roman" w:hAnsi="Times New Roman" w:cs="Tahoma"/>
          <w:kern w:val="3"/>
          <w:sz w:val="32"/>
          <w:szCs w:val="32"/>
          <w:lang w:eastAsia="ja-JP" w:bidi="fa-IR"/>
        </w:rPr>
        <w:t xml:space="preserve">   </w:t>
      </w:r>
    </w:p>
    <w:p w:rsidR="00A124A9" w:rsidRPr="00372E84" w:rsidRDefault="00A124A9" w:rsidP="00A124A9">
      <w:pPr>
        <w:widowControl w:val="0"/>
        <w:tabs>
          <w:tab w:val="left" w:pos="5820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32"/>
          <w:szCs w:val="32"/>
          <w:lang w:eastAsia="ja-JP" w:bidi="fa-IR"/>
        </w:rPr>
      </w:pPr>
      <w:r w:rsidRPr="00372E84">
        <w:rPr>
          <w:rFonts w:ascii="Times New Roman" w:eastAsia="Times New Roman" w:hAnsi="Times New Roman" w:cs="Tahoma"/>
          <w:kern w:val="3"/>
          <w:sz w:val="32"/>
          <w:szCs w:val="32"/>
          <w:lang w:eastAsia="ja-JP" w:bidi="fa-IR"/>
        </w:rPr>
        <w:t xml:space="preserve">педагог  дополнительного образования </w:t>
      </w: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</w:pP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</w:pPr>
      <w:r w:rsidRPr="00372E84">
        <w:rPr>
          <w:rFonts w:ascii="Times New Roman" w:eastAsia="Times New Roman" w:hAnsi="Times New Roman" w:cs="Tahoma"/>
          <w:b/>
          <w:kern w:val="3"/>
          <w:sz w:val="32"/>
          <w:szCs w:val="32"/>
          <w:lang w:eastAsia="ja-JP" w:bidi="fa-IR"/>
        </w:rPr>
        <w:t xml:space="preserve"> </w:t>
      </w:r>
    </w:p>
    <w:p w:rsidR="00A124A9" w:rsidRDefault="00A124A9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237D38" w:rsidRDefault="00237D38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237D38" w:rsidRDefault="00237D38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237D38" w:rsidRPr="00372E84" w:rsidRDefault="00237D38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lang w:val="de-DE" w:eastAsia="ja-JP" w:bidi="fa-IR"/>
        </w:rPr>
      </w:pPr>
      <w:proofErr w:type="spellStart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>Рассмотрена</w:t>
      </w:r>
      <w:proofErr w:type="spellEnd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 xml:space="preserve"> </w:t>
      </w: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lang w:eastAsia="ja-JP" w:bidi="fa-IR"/>
        </w:rPr>
      </w:pPr>
      <w:proofErr w:type="spellStart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>на</w:t>
      </w:r>
      <w:proofErr w:type="spellEnd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 xml:space="preserve"> </w:t>
      </w:r>
      <w:proofErr w:type="spellStart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>заседании</w:t>
      </w:r>
      <w:proofErr w:type="spellEnd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 xml:space="preserve">  </w:t>
      </w:r>
      <w:r w:rsidRPr="00372E84">
        <w:rPr>
          <w:rFonts w:ascii="Times New Roman" w:eastAsia="Times New Roman" w:hAnsi="Times New Roman" w:cs="Tahoma"/>
          <w:kern w:val="3"/>
          <w:lang w:eastAsia="ja-JP" w:bidi="fa-IR"/>
        </w:rPr>
        <w:t>педагогического</w:t>
      </w: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lang w:eastAsia="ja-JP" w:bidi="fa-IR"/>
        </w:rPr>
      </w:pPr>
      <w:r w:rsidRPr="00372E84">
        <w:rPr>
          <w:rFonts w:ascii="Times New Roman" w:eastAsia="Times New Roman" w:hAnsi="Times New Roman" w:cs="Tahoma"/>
          <w:kern w:val="3"/>
          <w:lang w:eastAsia="ja-JP" w:bidi="fa-IR"/>
        </w:rPr>
        <w:t>совета</w:t>
      </w:r>
    </w:p>
    <w:p w:rsidR="00A124A9" w:rsidRPr="00230D23" w:rsidRDefault="00A124A9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  <w:r w:rsidRPr="00372E84">
        <w:rPr>
          <w:rFonts w:ascii="Times New Roman" w:eastAsia="Times New Roman" w:hAnsi="Times New Roman" w:cs="Tahoma"/>
          <w:kern w:val="3"/>
          <w:lang w:eastAsia="ja-JP" w:bidi="fa-IR"/>
        </w:rPr>
        <w:t>П</w:t>
      </w:r>
      <w:proofErr w:type="spellStart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>ротокол</w:t>
      </w:r>
      <w:proofErr w:type="spellEnd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 xml:space="preserve"> </w:t>
      </w:r>
      <w:r w:rsidRPr="00372E84">
        <w:rPr>
          <w:rFonts w:ascii="Times New Roman" w:eastAsia="Times New Roman" w:hAnsi="Times New Roman" w:cs="Tahoma"/>
          <w:kern w:val="3"/>
          <w:lang w:eastAsia="ja-JP" w:bidi="fa-IR"/>
        </w:rPr>
        <w:t xml:space="preserve"> </w:t>
      </w:r>
      <w:proofErr w:type="spellStart"/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>от</w:t>
      </w:r>
      <w:proofErr w:type="spellEnd"/>
      <w:r w:rsidR="00237D38">
        <w:rPr>
          <w:rFonts w:ascii="Times New Roman" w:eastAsia="Times New Roman" w:hAnsi="Times New Roman" w:cs="Tahoma"/>
          <w:kern w:val="3"/>
          <w:lang w:eastAsia="ja-JP" w:bidi="fa-IR"/>
        </w:rPr>
        <w:t xml:space="preserve"> 30.08.2022г. </w:t>
      </w:r>
      <w:r w:rsidRPr="00372E84">
        <w:rPr>
          <w:rFonts w:ascii="Times New Roman" w:eastAsia="Times New Roman" w:hAnsi="Times New Roman" w:cs="Tahoma"/>
          <w:kern w:val="3"/>
          <w:lang w:eastAsia="ja-JP" w:bidi="fa-IR"/>
        </w:rPr>
        <w:t xml:space="preserve"> </w:t>
      </w:r>
      <w:r w:rsidRPr="00372E84">
        <w:rPr>
          <w:rFonts w:ascii="Times New Roman" w:eastAsia="Times New Roman" w:hAnsi="Times New Roman" w:cs="Tahoma"/>
          <w:kern w:val="3"/>
          <w:lang w:val="de-DE" w:eastAsia="ja-JP" w:bidi="fa-IR"/>
        </w:rPr>
        <w:t xml:space="preserve">№ </w:t>
      </w:r>
      <w:r>
        <w:rPr>
          <w:rFonts w:ascii="Times New Roman" w:eastAsia="Times New Roman" w:hAnsi="Times New Roman" w:cs="Tahoma"/>
          <w:kern w:val="3"/>
          <w:lang w:eastAsia="ja-JP" w:bidi="fa-IR"/>
        </w:rPr>
        <w:t xml:space="preserve"> </w:t>
      </w:r>
      <w:r w:rsidR="00237D38">
        <w:rPr>
          <w:rFonts w:ascii="Times New Roman" w:eastAsia="Times New Roman" w:hAnsi="Times New Roman" w:cs="Tahoma"/>
          <w:kern w:val="3"/>
          <w:lang w:eastAsia="ja-JP" w:bidi="fa-IR"/>
        </w:rPr>
        <w:t>1</w:t>
      </w: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ja-JP" w:bidi="fa-IR"/>
        </w:rPr>
      </w:pP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Pr="00372E84" w:rsidRDefault="00A124A9" w:rsidP="00A124A9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ahoma"/>
          <w:kern w:val="3"/>
          <w:sz w:val="24"/>
          <w:szCs w:val="24"/>
          <w:lang w:eastAsia="ja-JP" w:bidi="fa-IR"/>
        </w:rPr>
      </w:pPr>
    </w:p>
    <w:p w:rsidR="00A124A9" w:rsidRDefault="00A124A9" w:rsidP="00A124A9">
      <w:pPr>
        <w:widowControl w:val="0"/>
        <w:tabs>
          <w:tab w:val="left" w:pos="465"/>
          <w:tab w:val="left" w:pos="2910"/>
        </w:tabs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</w:pPr>
    </w:p>
    <w:p w:rsidR="00237D38" w:rsidRDefault="00237D38" w:rsidP="00A124A9">
      <w:pPr>
        <w:widowControl w:val="0"/>
        <w:tabs>
          <w:tab w:val="left" w:pos="465"/>
          <w:tab w:val="left" w:pos="2910"/>
        </w:tabs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</w:pPr>
    </w:p>
    <w:p w:rsidR="00237D38" w:rsidRDefault="00237D38" w:rsidP="00A124A9">
      <w:pPr>
        <w:widowControl w:val="0"/>
        <w:tabs>
          <w:tab w:val="left" w:pos="465"/>
          <w:tab w:val="left" w:pos="2910"/>
        </w:tabs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</w:pPr>
    </w:p>
    <w:p w:rsidR="00A124A9" w:rsidRPr="00372E84" w:rsidRDefault="00A124A9" w:rsidP="00A124A9">
      <w:pPr>
        <w:widowControl w:val="0"/>
        <w:tabs>
          <w:tab w:val="left" w:pos="465"/>
          <w:tab w:val="left" w:pos="2910"/>
        </w:tabs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</w:pPr>
    </w:p>
    <w:p w:rsidR="00A124A9" w:rsidRPr="00372E84" w:rsidRDefault="00A124A9" w:rsidP="00A124A9">
      <w:pPr>
        <w:widowControl w:val="0"/>
        <w:tabs>
          <w:tab w:val="left" w:pos="465"/>
          <w:tab w:val="left" w:pos="2910"/>
        </w:tabs>
        <w:suppressAutoHyphens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</w:pPr>
    </w:p>
    <w:p w:rsidR="00A124A9" w:rsidRPr="00372E84" w:rsidRDefault="00A124A9" w:rsidP="00A124A9">
      <w:pPr>
        <w:widowControl w:val="0"/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ja-JP" w:bidi="fa-IR"/>
        </w:rPr>
      </w:pPr>
      <w:r w:rsidRPr="00372E84"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ja-JP" w:bidi="fa-IR"/>
        </w:rPr>
        <w:t xml:space="preserve">г. </w:t>
      </w:r>
      <w:proofErr w:type="spellStart"/>
      <w:r w:rsidRPr="00372E84"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ja-JP" w:bidi="fa-IR"/>
        </w:rPr>
        <w:t>Волгодонск</w:t>
      </w:r>
      <w:proofErr w:type="spellEnd"/>
    </w:p>
    <w:p w:rsidR="00A124A9" w:rsidRDefault="00A124A9" w:rsidP="00A124A9">
      <w:pPr>
        <w:widowControl w:val="0"/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</w:pPr>
      <w:r w:rsidRPr="00372E84"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ja-JP" w:bidi="fa-IR"/>
        </w:rPr>
        <w:t>20</w:t>
      </w:r>
      <w:r w:rsidRPr="00372E84"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  <w:t>2</w:t>
      </w:r>
      <w:r w:rsidR="0042531F"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  <w:t>2</w:t>
      </w:r>
      <w:r w:rsidRPr="00372E84">
        <w:rPr>
          <w:rFonts w:ascii="Times New Roman" w:eastAsia="Times New Roman" w:hAnsi="Times New Roman" w:cs="Tahoma"/>
          <w:b/>
          <w:kern w:val="3"/>
          <w:sz w:val="24"/>
          <w:szCs w:val="24"/>
          <w:lang w:eastAsia="ja-JP" w:bidi="fa-IR"/>
        </w:rPr>
        <w:t xml:space="preserve"> </w:t>
      </w:r>
      <w:r w:rsidRPr="00372E84">
        <w:rPr>
          <w:rFonts w:ascii="Times New Roman" w:eastAsia="Times New Roman" w:hAnsi="Times New Roman" w:cs="Tahoma"/>
          <w:b/>
          <w:kern w:val="3"/>
          <w:sz w:val="24"/>
          <w:szCs w:val="24"/>
          <w:lang w:val="de-DE" w:eastAsia="ja-JP" w:bidi="fa-IR"/>
        </w:rPr>
        <w:t>г.</w:t>
      </w:r>
    </w:p>
    <w:p w:rsidR="00A124A9" w:rsidRPr="00372E84" w:rsidRDefault="00A124A9" w:rsidP="00A124A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Направленность программы: 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социально-педагогическая.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Профиль программы: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познавательно-практический.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Направление деятельности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познавательная, лепка.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Вид программа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модифицированная, ознакомительный уровень.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Отличительная особенность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. Программа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Развивайка</w:t>
      </w:r>
      <w:proofErr w:type="spellEnd"/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дополняет,  расширяет знания детей при помощи игровых приёмов,  создает условия для включения ребенка в новые социальные формы общения, готовит переход </w:t>
      </w:r>
      <w:proofErr w:type="gram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 к творческой, учебной деятельности. Содержание программы выстроено таким образом, что  развитие ребенка происходит через игры и упражнения, без целенаправленного усвоения учебных элементов. Программа направлена на разностороннее развитие личности ребенка.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Актуальность.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этапе дошкольного возраста необходимо создать условия для максимального раскрытия индивидуального возрастного потенциала ребенка,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Дополнительная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«Всезнайка» подготавливает ребенка к успешной адаптации к повседневной жизни, создает условия для плавного перехода </w:t>
      </w:r>
      <w:proofErr w:type="gram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дошкольной  к учебной школьной деятельности.</w:t>
      </w:r>
    </w:p>
    <w:p w:rsidR="00A124A9" w:rsidRPr="00372E84" w:rsidRDefault="00A124A9" w:rsidP="00A12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Программа составлена в    соответствии с: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Конституция Российской Федерации;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Гражданский кодекс Российской Федерации; 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Трудовой кодекс Российской Федерации;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Указ  Президента  Российской  Федерации  от  07.05.2018  г.  N  204  «О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национальных  целях  и  стратегических  задачах  развития  Российской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Федерации на период до 2024 года»;</w:t>
      </w:r>
    </w:p>
    <w:p w:rsidR="00FE0A97" w:rsidRDefault="00A124A9" w:rsidP="00FE0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  <w:r w:rsidR="00FE0A97">
        <w:rPr>
          <w:rFonts w:ascii="Times New Roman" w:hAnsi="Times New Roman" w:cs="Times New Roman"/>
          <w:sz w:val="24"/>
          <w:szCs w:val="24"/>
        </w:rPr>
        <w:t>;</w:t>
      </w:r>
    </w:p>
    <w:p w:rsidR="00FE0A97" w:rsidRPr="00FE0A97" w:rsidRDefault="00FE0A97" w:rsidP="00FE0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A97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Распоряжение Правительства Российской Федерации от 29.05.2015 г. N 996-р «Стратегия развития воспитания в Российской Федерации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период до 2025 года»;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РФ  от  09.11.2018  г.  №  196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Приказ  Министерства  образования  и  науки  Российской  Федерации 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23.08.2017  г.  №  816  «Об  утверждении  порядка  применения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организациями,  осуществляющими  образовательную  деятельность,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 xml:space="preserve">электронного обучения, дистанционных образовательных технологий при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реализации образовательных программ»;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Приказ Министерства науки и высшего образования РФ и Министерства просвещения  РФ  от  05.08.2020  г.  №  882/391  «Об  организации 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7B">
        <w:rPr>
          <w:rFonts w:ascii="Times New Roman" w:hAnsi="Times New Roman" w:cs="Times New Roman"/>
          <w:sz w:val="24"/>
          <w:szCs w:val="24"/>
        </w:rPr>
        <w:t>осуществлении  образовательной  деятельности  при  сетевой  форме реализации образовательных программ»;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</w:t>
      </w:r>
      <w:r w:rsidRPr="00813F7B">
        <w:rPr>
          <w:rFonts w:ascii="Times New Roman" w:hAnsi="Times New Roman" w:cs="Times New Roman"/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молодежи»;</w:t>
      </w:r>
    </w:p>
    <w:p w:rsidR="00A124A9" w:rsidRPr="00813F7B" w:rsidRDefault="00A124A9" w:rsidP="00A124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13F7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13F7B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A124A9" w:rsidRPr="00813F7B" w:rsidRDefault="00A124A9" w:rsidP="00A12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−  Методические  рекомендации  по  проектированию  дополнительных общеразвивающих  программ,  направленных  письмом 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Российской Федерации от 18.11.2015 г. № 09-3242.</w:t>
      </w:r>
    </w:p>
    <w:p w:rsidR="00A124A9" w:rsidRPr="00813F7B" w:rsidRDefault="00A124A9" w:rsidP="00A12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7B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813F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3F7B"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A124A9" w:rsidRPr="00813F7B" w:rsidRDefault="00A124A9" w:rsidP="00A12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F7B">
        <w:rPr>
          <w:rFonts w:ascii="Times New Roman" w:hAnsi="Times New Roman" w:cs="Times New Roman"/>
          <w:sz w:val="24"/>
          <w:szCs w:val="24"/>
        </w:rPr>
        <w:t xml:space="preserve">-   Устав МБУДО «Центр «Радуга» г. Волгодонска,  локальные акты МБУДО «Центр «Радуга» г. Волгодонска. </w:t>
      </w:r>
      <w:proofErr w:type="gramEnd"/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Цель: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интеллектуальное развитие, формирование активного отношения к собственной познавательной деятельности, расширение кругозора дошкольника через познавательную, практико-ориентированную деятельность.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Развивающие: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логического мышления ребёнка;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познавательных способностей; 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памяти, внимания, речи, творческого воображения.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Образовательные: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познавательного интереса;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приёмов умственных действий (анализ, синтез, сравнение, обобщение, классификация, аналогия).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индивидуальных творческих способностей личности.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Воспитательные: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воспитание настойчивости, терпения в достижении цели;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умения элементарного самоконтроля и </w:t>
      </w:r>
      <w:proofErr w:type="spellStart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действий; коммуникативных и нравственных качеств личности.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Адресат программы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дети 6-7 лет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Объем программы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1 год </w:t>
      </w:r>
      <w:r w:rsidRPr="0022624C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144 часа</w:t>
      </w:r>
      <w:r w:rsidRPr="0022624C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 в год)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Формы обучения: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очная, частично дистанционная, дистанционная</w:t>
      </w:r>
    </w:p>
    <w:p w:rsidR="00A124A9" w:rsidRPr="00372E84" w:rsidRDefault="00A124A9" w:rsidP="00A124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Формы организации образовательного процесса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372E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</w:rPr>
        <w:t>групповые занятия.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372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проведения занятий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занятие-игра, конкурс, викторина,  путешествие, открытое занятие, практическое занятие. </w:t>
      </w:r>
      <w:r w:rsidRPr="00372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proofErr w:type="gramEnd"/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Методы обучения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наглядный, словесный, метод практических заданий, 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технологии, игровые, проблемные ситуации, моделирование, использование схем, символов, дидактические игры.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Особенности реализации программы.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Система занятий строится по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двум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направлениям: </w:t>
      </w:r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Речецветик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»,</w:t>
      </w:r>
      <w:r w:rsidRPr="00372E84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«Загадки для всезнайки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».</w:t>
      </w:r>
    </w:p>
    <w:p w:rsidR="00A124A9" w:rsidRPr="00372E84" w:rsidRDefault="00A124A9" w:rsidP="00A124A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Режим занятий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: з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анятия организуются на базе МБУДО «Центр «Радуга» и имеют следующую временную структуру: 2 раза в неделю по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занятия (1 занятие по направлению «Загадки для всезнайки», 1 занятие по направлению «</w:t>
      </w:r>
      <w:proofErr w:type="spellStart"/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Речецветик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продолжительностью 30 минут с 10 минутным перерывом между занятиями. </w:t>
      </w:r>
      <w:proofErr w:type="gramStart"/>
      <w:r w:rsidRPr="00372E8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Допускается сокращение времени проведения занятия с применением электронного обучения и дистанционных образовательных технологий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продолжительностью </w:t>
      </w:r>
      <w:r w:rsidRPr="00372E8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 20 минут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(САНПИН 2.4.4.3172-14 «САНИТАРНО-ЭПИДЕМИОЛОГИЧЕСКИЕ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УСТРОЙСТВУ, СОДЕРЖАНИЮ И ОРГАНИЗАЦИИ РЕЖИМА РАБОТЫ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ОБРАЗОВАТЕЛЬНЫХ ОРГАНИЗАЦИЙ ДОПОЛНИТЕЛЬНОГО ОБРАЗОВАНИЯ ДЕТЕЙ».</w:t>
      </w:r>
      <w:proofErr w:type="gramEnd"/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СанПиН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2.2.2/2.4.1340-03 «ГИГИЕНИЧЕСКИЕ ТРЕБОВАНИЯ К ПЕРСОНАЛЬНЫМ ЭЛЕКТРОННО-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ВЫЧИСЛИТЕЛЬНЫМ МАШИНАМ И ОРГАНИЗАЦИИ РАБОТЫ»).</w:t>
      </w:r>
    </w:p>
    <w:p w:rsidR="00A124A9" w:rsidRPr="00372E84" w:rsidRDefault="00A124A9" w:rsidP="00A124A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 целью реализации задач экологического образования учащихся, в программу «Всезнайка», направление «</w:t>
      </w:r>
      <w:proofErr w:type="spellStart"/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Речецветик</w:t>
      </w:r>
      <w:proofErr w:type="spellEnd"/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»,  включены 5 музейных занятий и экскурсий, организуемых на базе музейно-образовательного пространства Центра «Радуга».    Данные музейные занятия содержат региональный компонент и служат подготовительной базой для последующих занятий.</w:t>
      </w:r>
    </w:p>
    <w:p w:rsidR="00A124A9" w:rsidRPr="00372E84" w:rsidRDefault="00A124A9" w:rsidP="00A124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2F6F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00"/>
          <w:lang w:eastAsia="ru-RU"/>
        </w:rPr>
        <w:t>Материалы и оборудование:</w:t>
      </w:r>
      <w:r w:rsidRPr="00372E8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материалы по теме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карточки-сорбонки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раздаточный счетный материал, рабочие листы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 технические средства обучения (ноутбук и/или персональный компьютер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проектор, экран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др.)</w:t>
      </w:r>
      <w:proofErr w:type="gramEnd"/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Ожидаемые результаты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72E84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372E84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результаты</w:t>
      </w:r>
      <w:r w:rsidRPr="00372E8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формирование следующих  универсальных учебных действий: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>регулятивные: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определять и формулировать цель деятельности на занятии с помощью педагога;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работать по предложенному педагогом плану;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отличать верно выполненное задание от неверного;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оценивать результаты своей работы.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 xml:space="preserve"> познавательные: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сравнивать и группировать различные объекты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классифицировать и обобщать на основе жизненного опыта.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>коммуникативные: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называть фамилию, имя, отчество, домашний адрес;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слушать и понимать речь других;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оформлять свои мысли в устной форме;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строить понятные высказывания;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уметь задавать вопросы, чтобы с их помощью получать необходимые сведения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- совместно с педагогом договариваться с другими ребятами о правилах поведения и общения, учиться следовать им;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сохранять доброжелательное отношение друг к другу.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мотивационные и коммуникативные, формирование Я - концепции 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самооценки,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положительное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72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процессу обучения.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Предметные результаты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знать первичные сведения о себе, семье, обществе, государстве, мире и природе; владеть способами общения и способами взаимодействия с </w:t>
      </w:r>
      <w:r w:rsidRPr="00372E84">
        <w:rPr>
          <w:rFonts w:ascii="Times New Roman" w:eastAsia="Calibri" w:hAnsi="Times New Roman" w:cs="Times New Roman"/>
          <w:sz w:val="24"/>
          <w:szCs w:val="24"/>
        </w:rPr>
        <w:lastRenderedPageBreak/>
        <w:t>взрослыми и сверстниками; использовать вербальные и невербальные средства общения; владеть универсальными предпосылками учебной деятельности - умениями работать по образцу и по правилу, слушать взрослого и выполнять его инструкции; способен решать интеллектуальные и личностные задачи, соответствующие возрасту.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 xml:space="preserve">Мониторинг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образовательных результатов. 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Вводная диагностика (сентябрь) проводится педагогом на первых занятиях в ходе общения, наблюдений за детьми для выявления исходного уровня развития познавательных процессов и практических умений. Специальных диагностических материалов не требует. Промежуточная и итоговая диагностика 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раза в год (декабрь и май). Результаты диагностики вносятся в диагностические карты. При подведении  итогов освоения общеобразовательной программы учащимися, использу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тся следующее соотношение средних баллов к определяемым уровням: </w:t>
      </w:r>
    </w:p>
    <w:p w:rsidR="00A124A9" w:rsidRPr="00372E84" w:rsidRDefault="00A124A9" w:rsidP="00A124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низкий уровень      от 1,0 до 1,5 баллов</w:t>
      </w:r>
    </w:p>
    <w:p w:rsidR="00A124A9" w:rsidRPr="00372E84" w:rsidRDefault="00A124A9" w:rsidP="00A124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средний уровень    от 1,6 до 2,5 баллов</w:t>
      </w:r>
    </w:p>
    <w:p w:rsidR="00A124A9" w:rsidRPr="00372E84" w:rsidRDefault="00A124A9" w:rsidP="00A124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высокий уровень    от 2,6 до 3,0 баллов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Затем педагог подсчитывает %-е соотношение обучаемых высокого, среднего, низкого уровня усвоения программы, анализирует полученный результат, планирует коррекционную работу.  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Форма проведения диагностики уровня освоения образовательной программы является выполнение детьми заданий, соответствующих содержанию образовательного направления (см. Приложение)</w:t>
      </w:r>
    </w:p>
    <w:p w:rsidR="00A124A9" w:rsidRPr="00372E84" w:rsidRDefault="00A124A9" w:rsidP="00A124A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Учебный план</w:t>
      </w:r>
    </w:p>
    <w:p w:rsidR="00A124A9" w:rsidRPr="00372E84" w:rsidRDefault="00A124A9" w:rsidP="00A124A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092"/>
        <w:gridCol w:w="1843"/>
        <w:gridCol w:w="4075"/>
      </w:tblGrid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направления программы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 в год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Формы диагностики, контроля</w:t>
            </w: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«Загадки для всезнайки»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Викторины,  графические диктанты, диагностические задания, индивидуальные и групповые.</w:t>
            </w: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Речецветик</w:t>
            </w:r>
            <w:proofErr w:type="spellEnd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Индивидуальные и групповые. Практические задания.</w:t>
            </w:r>
          </w:p>
        </w:tc>
      </w:tr>
      <w:tr w:rsidR="00A124A9" w:rsidRPr="00372E84" w:rsidTr="00F71B52">
        <w:tc>
          <w:tcPr>
            <w:tcW w:w="560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3092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Итоговое занятие.</w:t>
            </w:r>
          </w:p>
        </w:tc>
        <w:tc>
          <w:tcPr>
            <w:tcW w:w="1843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076" w:type="dxa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124A9" w:rsidRPr="00372E84" w:rsidTr="00F71B52">
        <w:tc>
          <w:tcPr>
            <w:tcW w:w="9571" w:type="dxa"/>
            <w:gridSpan w:val="4"/>
            <w:shd w:val="clear" w:color="auto" w:fill="auto"/>
          </w:tcPr>
          <w:p w:rsidR="00A124A9" w:rsidRPr="00372E84" w:rsidRDefault="00A124A9" w:rsidP="00F71B5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2E8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22624C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shd w:val="clear" w:color="auto" w:fill="FFFFFF"/>
              </w:rPr>
              <w:t>ВСЕ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shd w:val="clear" w:color="auto" w:fill="FFFFFF"/>
              </w:rPr>
              <w:t>ГО                           144 часа</w:t>
            </w:r>
          </w:p>
        </w:tc>
      </w:tr>
    </w:tbl>
    <w:p w:rsidR="00A124A9" w:rsidRPr="00372E84" w:rsidRDefault="00A124A9" w:rsidP="00A124A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A124A9" w:rsidRPr="00372E84" w:rsidRDefault="00A124A9" w:rsidP="00A12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Содержание программы.</w:t>
      </w:r>
    </w:p>
    <w:p w:rsidR="00A124A9" w:rsidRPr="00372E84" w:rsidRDefault="00A124A9" w:rsidP="00A12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A124A9" w:rsidRPr="00372E84" w:rsidRDefault="00A124A9" w:rsidP="00A12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Содержание образовательного направления «Загадки для всезнайки» </w:t>
      </w:r>
      <w:r w:rsidRPr="00CC528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(70 часов)</w:t>
      </w:r>
    </w:p>
    <w:p w:rsidR="00A124A9" w:rsidRPr="00372E84" w:rsidRDefault="00A124A9" w:rsidP="00A124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Основное содержание данного направления составляет развивающие игры. 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Развивающие игры  создают условия для проявления творчества, стимулирует развитие умственных способностей ребенка. </w:t>
      </w:r>
      <w:proofErr w:type="gramStart"/>
      <w:r w:rsidRPr="00372E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Занимательный математический материал: головоломки, задачи в стихах, геометрические мозаики и конструкторы, </w:t>
      </w:r>
      <w:proofErr w:type="spellStart"/>
      <w:r w:rsidRPr="00372E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танграмы</w:t>
      </w:r>
      <w:proofErr w:type="spellEnd"/>
      <w:r w:rsidRPr="00372E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 лабиринты, задачи-шутки, задачи на трансфигурацию и т. д. с приложением там, где это необходимо, образцов, способствует интеллектуальному развитию.</w:t>
      </w:r>
      <w:proofErr w:type="gramEnd"/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разработанных играх и упражнениях 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«Найди лишнюю картинку», «Какая фигура лишняя», «Сложи фигуру», «Найди два одинаковых предмета», «Найди противоположности», «Подбери заплатку», «Счетные палочки», «Объединяющая фигура», «Что общего, чем отличаются», «Найди и закрась», «Волшебные фигуры», «Дорисуй и назови предмет» 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обучающихся развиваются элементарные навыки алгоритмической культуры мышления, способность производить действия в уме. С помощью логических операций дети тренируют внимание, память, восприятие.</w:t>
      </w:r>
    </w:p>
    <w:p w:rsidR="00A124A9" w:rsidRPr="00372E84" w:rsidRDefault="00A124A9" w:rsidP="00A124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Содержательно – логические задания на развитие: </w:t>
      </w:r>
    </w:p>
    <w:p w:rsidR="00A124A9" w:rsidRPr="00372E84" w:rsidRDefault="00A124A9" w:rsidP="00A124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– внимания – простейшие лабиринты, игры «Веселый счет», «Сравни рисунки», найди общие элементы и др.;</w:t>
      </w:r>
    </w:p>
    <w:p w:rsidR="00A124A9" w:rsidRPr="00372E84" w:rsidRDefault="00A124A9" w:rsidP="00A124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– воображения – деление фигур на части, составление фигур из частей, составление фигур, преобразование одной фигуры в другую и др.; графические диктанты с использованием арифметического и геометрического материала.</w:t>
      </w:r>
    </w:p>
    <w:p w:rsidR="00A124A9" w:rsidRPr="00372E84" w:rsidRDefault="00A124A9" w:rsidP="00A124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деятельность, конструирование, беседа, индивидуальная и групповая формы работы направлены на  формирование представлений о величине, цвете и числах; развитие конструктивных умений и навыков; закрепление представлений о форме, цвете; формирование умений ориентировки в пространстве.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Ожидаемые результаты.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концу обучения учащийся должен  знать и уметь: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название текущего месяца, последовательность дней недели;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составлять из нескольких треугольников (четырехугольников) фигуры большего размера;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ориентироваться на листке клетчатой бумаги.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- проводить наблюдения, делать выводы по результатам наблюдений, проверять их истинность;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сравнивать, классифицировать, анализировать и обобщать, систематизировать предметы окружающей действительности.</w:t>
      </w:r>
    </w:p>
    <w:p w:rsidR="00A124A9" w:rsidRPr="00372E84" w:rsidRDefault="00A124A9" w:rsidP="00A12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>Способы проверки результатов.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освоения детьми содержания данного направления с помощью практических игровых заданий, наблюдений педагога. Учитывается активность обучающихся на занятиях.</w:t>
      </w:r>
    </w:p>
    <w:p w:rsidR="00A124A9" w:rsidRPr="00372E84" w:rsidRDefault="00A124A9" w:rsidP="00A12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124A9" w:rsidRPr="00372E84" w:rsidRDefault="00A124A9" w:rsidP="00A12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72E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Содержание образовательного направления «</w:t>
      </w:r>
      <w:proofErr w:type="spellStart"/>
      <w:r w:rsidRPr="00372E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Речецветик</w:t>
      </w:r>
      <w:proofErr w:type="spellEnd"/>
      <w:r w:rsidRPr="00372E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CC528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(70 часов)</w:t>
      </w:r>
    </w:p>
    <w:p w:rsidR="00A124A9" w:rsidRPr="00372E84" w:rsidRDefault="00A124A9" w:rsidP="00A124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 обучающихся является важным направлением программы. Работа по этому направлению закладывает основы интеллектуального, эмоционального, духовно-нравственного развития учащихся, их уме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пользоваться устной речью. Занятия строятся в занимательной, игровой форме с использованием речевых игр, что позволяет детям успешно овладеть звуковым анализом, с интересом наблюдать за особенностями слов, их использованием в речи. </w:t>
      </w:r>
      <w:proofErr w:type="gramStart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этого направления программы стали: речевые игры развивающие мышление, речь, внимание, воображение (игры «Подскажи словечко», «Составь слово», «Угадай слово», «Составь загадку», «Продолжи сказку», «Продолжи рассказ», «Повтори быстро и правильно», «Расскажи об игрушке (цвет, форма, размер)», «Назови звук», «Подбери слова на заданный звук», «Угадай слово» и др.)</w:t>
      </w: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A124A9" w:rsidRPr="00372E84" w:rsidRDefault="00A124A9" w:rsidP="00A12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Ожидаемые результаты.</w:t>
      </w:r>
    </w:p>
    <w:p w:rsidR="00A124A9" w:rsidRPr="00372E84" w:rsidRDefault="00A124A9" w:rsidP="00A12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2E8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 концу обучения учащийся должен  знать и уметь:</w:t>
      </w:r>
      <w:r w:rsidRPr="00372E8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372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различать на слух звуки речи;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предметы по признакам, правильно называть их, отвечая на вопросы: кто это? что это? выделять характерные признаки (какой?), действия (что делает?);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слова с противоположным значением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наоборот»);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отвечать на вопросы по содержанию текста; 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рассказы повествовательного типа;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предмет, картину;</w:t>
      </w:r>
    </w:p>
    <w:p w:rsidR="00A124A9" w:rsidRPr="00372E84" w:rsidRDefault="00A124A9" w:rsidP="00A12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интерес к чтению.</w:t>
      </w:r>
    </w:p>
    <w:p w:rsidR="00A124A9" w:rsidRPr="00372E84" w:rsidRDefault="00A124A9" w:rsidP="00A124A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2E84">
        <w:rPr>
          <w:rFonts w:ascii="Times New Roman" w:eastAsia="Calibri" w:hAnsi="Times New Roman" w:cs="Times New Roman"/>
          <w:i/>
          <w:sz w:val="24"/>
          <w:szCs w:val="24"/>
        </w:rPr>
        <w:t>Способы проверки результатов.</w:t>
      </w:r>
    </w:p>
    <w:p w:rsidR="00240BFD" w:rsidRPr="00CC528C" w:rsidRDefault="00A124A9" w:rsidP="00CC5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освоения детьми содержания данного направления с помощью практических, игровых заданий, наблюдений педагога. Учитывается активность обучающихся на занятиях, викторинах.</w:t>
      </w:r>
    </w:p>
    <w:p w:rsidR="00CC528C" w:rsidRDefault="00CC528C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591470" w:rsidRDefault="00591470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CC528C" w:rsidRDefault="00CC528C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CC528C">
        <w:rPr>
          <w:rFonts w:ascii="Times New Roman" w:eastAsia="Calibri" w:hAnsi="Times New Roman" w:cs="Times New Roman"/>
          <w:b/>
          <w:sz w:val="24"/>
          <w:szCs w:val="24"/>
          <w:highlight w:val="yellow"/>
          <w:shd w:val="clear" w:color="auto" w:fill="FFFFFF"/>
        </w:rPr>
        <w:lastRenderedPageBreak/>
        <w:t>Методическое обеспечение и условия реализации программы:</w:t>
      </w:r>
    </w:p>
    <w:p w:rsidR="00591470" w:rsidRDefault="00591470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t xml:space="preserve">Для работы необходимо наличие следующих материалов: </w:t>
      </w:r>
      <w:r>
        <w:rPr>
          <w:rFonts w:ascii="Times New Roman" w:hAnsi="Times New Roman" w:cs="Times New Roman"/>
          <w:sz w:val="24"/>
          <w:szCs w:val="24"/>
        </w:rPr>
        <w:t>проектор, рабочие листы к занятиям, обучающие ролики,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1470">
        <w:rPr>
          <w:rFonts w:ascii="Times New Roman" w:hAnsi="Times New Roman" w:cs="Times New Roman"/>
          <w:sz w:val="24"/>
          <w:szCs w:val="24"/>
        </w:rPr>
        <w:t xml:space="preserve"> В работе используются наглядные пособия: видео-презентации, репродукции картин, поэтапные изображения рисования сложных элементов.</w:t>
      </w: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t xml:space="preserve">Педагог знакомит с темой и показывает этапы выполнения работы. Очень важно создать атмосферу творчества, доверия и доброжелательности. Задачи программы решаются во взаимосвязи, комплексно. Это усиливает воздействие на формирование образных представлений и образного решения, вызывает яркие эстетические переживания детей. В результате освоения способов передачи предметов разной формы в рисунке у детей возникают положительные эмоции, создается хорошее настроение, ребята с нетерпением ждут следующих занятий. </w:t>
      </w: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t xml:space="preserve">Эмоциональная отзывчивость усиливается по мере овладения навыками и умениями. Индивидуальный подход, основанный на внимательном наблюдении за особенностями ребёнка, и дифференцированное педагогическое воздействие помогают детям овладеть изобразительными умениями. Перед активными детьми, успешно овладевающими изобразительными навыками ставятся более сложные задачи. Предлагается дополнить картину или изобразить новых персонажей и детали. </w:t>
      </w: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t xml:space="preserve">Во время занятия необходимо повторять поставленную задачу, напомнив последовательность выполнения рисунка или образца. Важно, чтобы ребенок получил удовольствие и от самого процесса рисования, и от его результата. Материалы, из которых ребята выполняют работу должны быть качественными и безопасными. Большое значение в обучении по программе «Палитра» имеет сопровождающий показ педагогом приемов изображения поэтапно. Соединение показа этапов работы способствует более осознанному усвоению навыков и умений, их переносу в другие условия (применения при изображении и лепке других предметов). </w:t>
      </w: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t>В конце каждого занятия по рисованию необходимо вместе со всеми детьми рассмотреть созданные ими изображения, полюбоваться общим результатом, выделить разнообразие изобразительных решений, интересные дополнения.  Техника изготовления работ связана в данной программе с потребностью художественного выражения. Творческая деятельность учащихся строится и развивается на народном опыте, изучении его культуры и творчества не только в области рисования, но и других художественных ремесел.</w:t>
      </w:r>
    </w:p>
    <w:p w:rsidR="00591470" w:rsidRPr="00591470" w:rsidRDefault="00591470" w:rsidP="005914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t xml:space="preserve">Педагог знакомит с темой и показывает этапы выполнения работы. Очень важно создать атмосферу творчества, доверия и доброжелательности. Задачи программы решаются во взаимосвязи, комплексно. Это усиливает воздействие на формирование образных представлений и образного решения, вызывает яркие эстетические переживания детей. В результате освоения способов передачи предметов разной формы в рисунке у детей возникают положительные эмоции, создается хорошее настроение, ребята с нетерпением ждут следующих занятий. </w:t>
      </w: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lastRenderedPageBreak/>
        <w:t xml:space="preserve">Эмоциональная отзывчивость усиливается по мере овладения навыками и умениями. Индивидуальный подход, основанный на внимательном наблюдении за особенностями ребёнка, и дифференцированное педагогическое воздействие помогают детям овладеть изобразительными умениями. Перед активными детьми, успешно овладевающими изобразительными навыками ставятся более сложные задачи. Предлагается дополнить картину или изобразить новых персонажей и детали. Во время занятия необходимо повторять поставленную задачу, напомнив последовательность выполнения рисунка или образца. Важно, чтобы ребенок получил удовольствие и от самого процесса рисования, и от его результата. Материалы, из которых ребята выполняют работу должны быть качественными и безопасными. </w:t>
      </w:r>
    </w:p>
    <w:p w:rsidR="00591470" w:rsidRPr="00591470" w:rsidRDefault="00591470" w:rsidP="0059147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0">
        <w:rPr>
          <w:rFonts w:ascii="Times New Roman" w:hAnsi="Times New Roman" w:cs="Times New Roman"/>
          <w:sz w:val="24"/>
          <w:szCs w:val="24"/>
        </w:rPr>
        <w:t>Большое значение в обучении по программе Творческая деятельность учащихся строится и развивается на народном опыте, изучении его культуры и творчества не только в области рисования, но и других художественных ремесел.</w:t>
      </w:r>
    </w:p>
    <w:p w:rsidR="00591470" w:rsidRDefault="00591470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591470" w:rsidRDefault="00591470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591470" w:rsidRDefault="00591470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591470" w:rsidRDefault="00591470" w:rsidP="00591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 к общеобразовательной программе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Развивайка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91470" w:rsidRPr="00DF0BD2" w:rsidRDefault="00591470" w:rsidP="005914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B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</w:t>
      </w: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93"/>
        <w:gridCol w:w="1417"/>
        <w:gridCol w:w="3119"/>
        <w:gridCol w:w="850"/>
        <w:gridCol w:w="567"/>
        <w:gridCol w:w="709"/>
        <w:gridCol w:w="850"/>
        <w:gridCol w:w="1275"/>
      </w:tblGrid>
      <w:tr w:rsidR="00591470" w:rsidRPr="00DF0BD2" w:rsidTr="00591470">
        <w:tc>
          <w:tcPr>
            <w:tcW w:w="709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Тема, содержание занятия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91470" w:rsidRPr="00DF0BD2" w:rsidTr="00591470">
        <w:trPr>
          <w:trHeight w:val="370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3" w:type="dxa"/>
          </w:tcPr>
          <w:p w:rsidR="00591470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.09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Знакомство.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6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знаем и умеем»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исходного уровня развития познавательных процессов у детей.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69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10.09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«Решение занимательных задач в стихах».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46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ступеньки».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Расставить сказочных персонажей по местам их сказок.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 «Волшебны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24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счет».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известных считалок и разучивание новых для распределения ролей в играх.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царстве смекалки». 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занимательных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задач,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загадок,  ребусов.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24.09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страну Графических диктантов». Что это такое, для чего нужно и что является результатом.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9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«Сказочная математика». Раскрыть понятие «математика», где и как ее использовали персонажи сказок.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69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01.10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логических задач». Учимся думать, рассуждать.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9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05.10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занятия со счетными палочками». Выкладывание изображений по образцам, самостоятельная работа.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90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и сравни». Совершенствовать умение сравнивать две группы предметов, устанавливать равенство между ними.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3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«Логические задачи, лабиринты, головоломки». Решение, пояснение к решению.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64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15.10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по волшебной стране». Математические загадки, закономерности, игры.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64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фигуры». Составление из геометрических фигур разной величины плоскостных изображений.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1099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93" w:type="dxa"/>
          </w:tcPr>
          <w:p w:rsidR="00591470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91470" w:rsidRPr="001F673F" w:rsidRDefault="00591470" w:rsidP="00307C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t>«Мы - в пространстве».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своего местоположения относительно др. детей и предметов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у детей внимание, память, логическое мышление, восприяти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воображение, мелкую моторику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«Цифры,  как зверушки».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Занимательные задачи, стихи про цифры,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превращать цифры в зверей.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05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«Весёлая геометрия»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(дидактическая игра «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по образцу).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24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02.11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гости к 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смешарикам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Игровые упражнения, задания на скорость выполнения вместе со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сказочными персонажами.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4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05.11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на эрудицию».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9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 «Слон и жираф». Ориентировка на листе бумаги.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«Угадай, что я загадал».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выделять главные, существенные признаки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Закрепить умение детей описывать различные свойства окружающих предметов.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64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сундучок».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Игры, задания на сравнение предметов, учить находить общие и различительные признаки предметов.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6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«Разные и схожие».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находить общий признак предметов и по нему объединять предметы в однородные группы.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«Черное - белое».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находить противоположные по значению понятия. Закрепить умения сравнивать, находить сходства и различия, анализировать. Активизировать внимание, прививать интерес к занятиям.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83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сначала, что потом».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устанавливать последовательность событий на картинках и иллюстрациях к сказкам. Закрепить умения сравнивать, находить сходства и различия, анализировать.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26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 «Домашние животные».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кошки, собаки, утки по клеточкам. </w:t>
            </w: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Ориентировка на листе в клетку, отрабатывать знание направлений «влево-вправо, наискосок»,  счет, раскрашивание.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03.12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«Логические пары».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упражнения: нахождение логическо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пары (кошка – котенок, собака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–? (щенок)). Работа с 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пазлами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сложности.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83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07.12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«Что? Где? Для чего?». </w:t>
            </w:r>
          </w:p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сравнивать предметы по назначению и расположению. Закрепить умение решать проблемные ситуации и делать выводы.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173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«Четвертый лишний».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выделять один или несколько предметов из группы по определенным признакам. Развивать наблюдательность детей. Игры и упражнения: «обведи одной линией только красные флажки», «найди все некруглые предметы» и т.п. Исключение лишнего.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«Назови одним словом».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объединять предметы в группу по их свойствам (обобщать). Способствовать обогащению словарного запаса, расширять бытовые знания детей. Игры и упражнения на оперирование обобщающими понятиями.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83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17.12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«Какая фигура следующая?»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закономерности. Игры и упражнения: магические квадраты (подобрать недостающую деталь, картинку), выстраивание картинок в логической последовательности.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8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Ц.Радуга,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«Мы всезнайки».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Диагностическое занятие «Разложи все по местам»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Распределять предметы по группам по их существенным признакам. Закрепление обобщающих понятий, свободное оперирование ими.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24.12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«Поможем Незнайке».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при помощи суждений делать заключение. Развивать воображение. Игры и упражнения: поиск положительного и отрицательного в явлениях. Оценка верности тех или иных суждений.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83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28.12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быстрей?»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сравнивать предметы по скорости движения. Закрепить умение решать проблемные ситуации и делать выводы.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6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93" w:type="dxa"/>
          </w:tcPr>
          <w:p w:rsidR="00591470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</w:t>
            </w:r>
          </w:p>
          <w:p w:rsidR="00591470" w:rsidRPr="005D74AE" w:rsidRDefault="00591470" w:rsidP="00307C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«Логика для дошколят». 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решать логические и проблемные ситуации. Закрепить умение находить недостающий предмет. Развивать критическое мышление.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707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93" w:type="dxa"/>
          </w:tcPr>
          <w:p w:rsidR="00591470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11.01</w:t>
            </w:r>
          </w:p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.2021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«Разложи все по местам». Распределять предметы по группам по их существенным признакам. Закрепление обобщающих понятий, свободное оперирование ими.</w:t>
            </w:r>
            <w:r w:rsidRPr="00DF0BD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1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14.01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поисках закономерностей». Практические задания.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31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«Математические головоломки». Практические задания.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66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21.01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диктант. «Белка и заяц». Ориентировка на листе бумаги.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1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«Нелогичные ситуации».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детей отмечать нелогичные ситуации,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используя в качестве рабочего материала небылицы, развивать ассоциативное мышление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зрительно – пространственное восприятие.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49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диктант. «Кенгуру». Ориентировка на листе бумаги.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01.02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страну 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Игралию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Выкладывание картинок из счетных палочек и геометрических фигур.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646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04.02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во времени». Обобщение знаний, представлений детей о временных промежутках (час, сутки, неделя, месяц и др.)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86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из бумаги». Поделки в технике оригами. «Лодка»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6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фигуры». Определение по тени сказочного персонажа.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85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играем в магазин». Знакомство с понятиями вес, монеты. Распределение ролей. Обыгрывание.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95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«Арифметические ребусы».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22.02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диктант «Космическая ракета». Ориентировка на листе в клетку, раскрашивание.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06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25.02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«Геометрические примеры». Задание на знание геометрических фигур, соотнесение фигуры и 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6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все геометрические фигуры». Умение выделять частное из целого, упражнение на внимательность.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04.03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t>«Узнай что нарисовано». Используя умение считать, соединить по порядку цифры. Получается силуэт.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16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Ц.Радуга,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 стране 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Игралия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Развивающие настольно - печатные игры.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</w:t>
            </w:r>
          </w:p>
        </w:tc>
      </w:tr>
      <w:tr w:rsidR="00591470" w:rsidRPr="00DF0BD2" w:rsidTr="00591470">
        <w:trPr>
          <w:trHeight w:val="46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 кабинета для занятий». Определение понятия «план», составление плана комнаты.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18.03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 моей комнаты». Рассказы учащихся о составленном плане своей комнаты.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2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22.03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на сравнение (повторение). «Найди вырезанный кусочек»,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«Чем похожи и чем отличаются?»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6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 «В 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драконов». Рисование по клеткам, раскрашивание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фигуру». Составление плоскостных изображений из геометрических фигур разной величины.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3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01.04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«Прыгающие лягушки». Отработка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прямого и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обратного счета. Раскрашивание цифр.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5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из бумаги». Поделки в технике оригами. «Ракета»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81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08.04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 - печатные игры «В гости к сказке», «Математическое лото». Организация самостоятельной деятельности с н-п играми.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61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«Почтовая считалочка». Правильно расставить цифры на конвертиках (в соответствии с заданным числом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88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диктант «В мире техники» (спец.транспорт)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квадраты». Задания на логику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45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«Магниты». Задания на 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«Чудеса из бумаги». Поделки в технике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оригами. «Голубь»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582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«Математическая тропинка».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путешествие с использованием дидактических игр, решения арифметических задач,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20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03.05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«Викторина для всезнаек». Игры, математические ребусы, задачи.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09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городе геометрических фигур». Конструирование.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303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13.05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диктант «На лужайке».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60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 «Знатоков и Эрудитов».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84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Диагностическое занятие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275"/>
        </w:trPr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24.05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Наблюден, беседа</w:t>
            </w:r>
          </w:p>
        </w:tc>
      </w:tr>
      <w:tr w:rsidR="00591470" w:rsidRPr="00DF0BD2" w:rsidTr="00591470">
        <w:trPr>
          <w:trHeight w:val="405"/>
        </w:trPr>
        <w:tc>
          <w:tcPr>
            <w:tcW w:w="709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993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природы экологии человека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05"/>
        </w:trPr>
        <w:tc>
          <w:tcPr>
            <w:tcW w:w="709" w:type="dxa"/>
          </w:tcPr>
          <w:p w:rsidR="00591470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993" w:type="dxa"/>
          </w:tcPr>
          <w:p w:rsidR="00591470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природы под открытым небом.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275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591470">
        <w:trPr>
          <w:trHeight w:val="405"/>
        </w:trPr>
        <w:tc>
          <w:tcPr>
            <w:tcW w:w="709" w:type="dxa"/>
          </w:tcPr>
          <w:p w:rsidR="00591470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91470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119" w:type="dxa"/>
          </w:tcPr>
          <w:p w:rsidR="00591470" w:rsidRPr="00CD600B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Всего часов</w:t>
            </w:r>
          </w:p>
        </w:tc>
        <w:tc>
          <w:tcPr>
            <w:tcW w:w="850" w:type="dxa"/>
          </w:tcPr>
          <w:p w:rsidR="00591470" w:rsidRPr="00CD600B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</w:tcPr>
          <w:p w:rsidR="00591470" w:rsidRPr="00CD600B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591470" w:rsidRPr="00CD600B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</w:tcPr>
          <w:p w:rsidR="00591470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91470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1470" w:rsidRPr="00DF0BD2" w:rsidRDefault="00591470" w:rsidP="005914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B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91470" w:rsidRPr="00DF0BD2" w:rsidRDefault="00591470" w:rsidP="005914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BD2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F0BD2">
        <w:rPr>
          <w:rFonts w:ascii="Times New Roman" w:eastAsia="Calibri" w:hAnsi="Times New Roman" w:cs="Times New Roman"/>
          <w:b/>
          <w:sz w:val="24"/>
          <w:szCs w:val="24"/>
        </w:rPr>
        <w:t>Речецветик</w:t>
      </w:r>
      <w:proofErr w:type="spellEnd"/>
      <w:r w:rsidRPr="00DF0BD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91470" w:rsidRPr="00DF0BD2" w:rsidRDefault="00591470" w:rsidP="005914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1"/>
        <w:gridCol w:w="891"/>
        <w:gridCol w:w="1418"/>
        <w:gridCol w:w="3260"/>
        <w:gridCol w:w="850"/>
        <w:gridCol w:w="567"/>
        <w:gridCol w:w="851"/>
        <w:gridCol w:w="992"/>
        <w:gridCol w:w="992"/>
      </w:tblGrid>
      <w:tr w:rsidR="00591470" w:rsidRPr="00DF0BD2" w:rsidTr="00783109">
        <w:tc>
          <w:tcPr>
            <w:tcW w:w="811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Тема, содержание занятия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91470" w:rsidRPr="00DF0BD2" w:rsidTr="00783109">
        <w:trPr>
          <w:trHeight w:val="25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1" w:type="dxa"/>
          </w:tcPr>
          <w:p w:rsidR="00591470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03.09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46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«Летние истории». Расширение словаря. Презентация или рассказ из личного опыта, фотоальбом «Как я провел лето»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46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«Летние истории». Расширение словаря. Презентация или рассказ из личного опыта, фотоальбом «Как я провел лето»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4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«Рюкзачок загадок». В мире слов.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26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«Пойми и объясни». Развитие словаря и связной речи. Выявить уровень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владения речевыми умениями и навыками на данном этапе.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33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 наступила». Расширение словаря, освоение лексики по теме. Иллюстрации по теме. Лото. Мозаика Заучивание  выразительно стихотворения А.Фета «Ласточки пропали»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7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 золотая». Работа по картинкам, фотографиям на осеннюю тему. Загадки. Составление предложений.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7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царстве грибов». Музейное занятие. Составление рассказа описательного характера.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3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«Загадай-отгадай». Составление описания предмета, объекта, его характерных признаков.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70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«Пословицы». Научить детей понимать переносный смысл пословиц.</w:t>
            </w:r>
          </w:p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абстрактное, логическое мышление, восприятие, воображение. Расширять словарный запас и кругозор.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4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«Звуки вокруг нас». Развитие умения слышать и слушать звуки окружающего мира. Речевые игры, упражнения.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4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«Звуки в нашей речи». Развитие умения слышать и слушать произносимые слова. Речевые игры, упражнения.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56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слышать звуки в словах».</w:t>
            </w:r>
            <w:r w:rsidRPr="00DF0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Развитие фонематического слуха. Дидактическая игра «Ищем звук».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5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«Звуки заблудились». Развитие фонематического слуха; учить находить и исправлять ошибки.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5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«Заяц-хвастун» чтение. Учить подбирать качественные характеристики героям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произведения. Игра «Бездомный заяц»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66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 наоборот». Познакомить с многообразием слов, отличающихся смысловой противоположностью.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6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зернышка до пирога». Сформировать у детей представление о процессе выращивания и появления хлеба на нашем столе. Сказка «Колосок».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32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словами «Сотвори слово», «Соедини два слова» и др.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16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«Многозначные слова». Дидактические игры и упражнения на расширение словарного запаса, формирование понятия «многозначное слово».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33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Волгодонск». Музейное занятие.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49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«Город, в котором я живу». Составление предложений о родном городе. Знание детьми своего домашнего адреса.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8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семья». Работа по картине «Семейный ужин».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63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 моей семьи». Составление рассказа о профессиях родителей, бабушек, дедушек.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6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описательного рассказа о профессии с использованием опорных схем.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3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«Повтори быстро и правильно». Работа над скороговорками. Дидактическая игра «Эхо»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9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«Дом для книг». Экскурсия в библиотеку.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</w:tr>
      <w:tr w:rsidR="00591470" w:rsidRPr="00DF0BD2" w:rsidTr="00783109">
        <w:trPr>
          <w:trHeight w:val="35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«Мои энциклопедии». Рассказы детей о своих книгах энциклопедического содержания.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</w:t>
            </w:r>
          </w:p>
        </w:tc>
      </w:tr>
      <w:tr w:rsidR="00591470" w:rsidRPr="00DF0BD2" w:rsidTr="00783109">
        <w:trPr>
          <w:trHeight w:val="522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мы общаемся». Рассказ об истории способов и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связи. Правила общения, правила этики.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68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Игралочка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Игры и упражнения со звуками. «Найди звук», «Звуки заблудились» и др. (развитие фонематического слуха).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77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рифма?». Дидактическая игра «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Добавлялки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«Сочиняем сами».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71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17.12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«Зимушка-зима». Расширение словаря, освоение лексики по теме. Иллюстрации по теме. Заучивание  выразительно стихотворения по теме.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2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детство наших бабушек и дедушек». Экскурсия в музей экологии детства.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7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24.12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«Поющие звуки». Упражнения и  игровые задания по теме.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Диагностическое занятие.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66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 – это здорово!». Уточнить понятия, составление рассказа о друге, подруге.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5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«Давайте фантазировать». Игра «Что было бы…».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1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и упражнения «Собери предложение», «Доскажи предложение».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6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«Цепочка слов».</w:t>
            </w:r>
            <w:r w:rsidRPr="00DF0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Повторить пройденный материал.  Научить детей новой игре.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6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«Пойми меня» (невербальный способ). Показать действие, предмет с помощью движений, мимики, жестов.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3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«Про снежный колобок» Н.Калинина. Придумать другой конец истории.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42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«Живое, неживое». Дидактическая игра на подбор слов по задаваемым вопросам.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37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«Превращаем слова». Игры и упражнения на преобразование слов («Назови ласково», «Один - много», «Карлики - великаны», «Слова родственники»)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4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«Наведем порядок». Выстраивание слов в предложении; порядок предложений  в тексте в соответствии с последовательностью событий.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34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04.02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«Красная книга Ростовской области».  Музейное занятие. Расширение знаний о флоре и фауне Ростовской области.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48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«Распутай слово».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Тренировать сообразительность детей, умение переставлять слоги в одном слове для образования другого, расширить словарный запас.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4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 К.И.Чуковского.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4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91" w:type="dxa"/>
          </w:tcPr>
          <w:p w:rsidR="00591470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сочиняем сказки о животных». Рассматривание и обсуждение сюжетных картинок; ответы на вопросы педагога; построение высказыв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аний и самостоятельных суждений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179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Игралочка</w:t>
            </w:r>
            <w:proofErr w:type="spellEnd"/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Игры и упражнения со звуками. «Назови слово со звуком…», «Угадай, какой звук спрятался» и др. (развитие фонематического слуха).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179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«Закрепление пройденного материала».</w:t>
            </w:r>
            <w:r w:rsidRPr="00DF0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Дидактические игры на развитие лексической, грамматической  стороны речи.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72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описательного рассказа о маме по собственному рисунку.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2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«Буквы встали в ряд».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Алфавит и как он появился.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47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«Рассказываем сказки». Передача образа, характера сказочного персонажа с элементами театрализации (эмоциональность, выразительность)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1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 подскажут». Употребление  в речи слов с пространственным значением. Побуждать учащихся следить за правильностью произносимых слов. Дидактическая игра «Чего не стало», игра на внимание «Ближе – дальше, впереди – сзади»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49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«Весна-красна». Расширение словаря, освоение лексики по теме. Иллюстрации по теме. Заучивание  выразительно стихотворения по теме.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33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«Литературный калейдоскоп». Выяснить, есть ли у детей любимые стихи, сказки, рассказы; знают ли они отличие. Игра "Не ошибись", "Найди лишнее" Игра: "Найди картинку", "Закончи предложение".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34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солнышко ботинок нашло». Составление рассказа по серии сюжетных картинок.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17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игра «Эрудит».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8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игры и упражнения. Расширять словарный запас, формировать грамматическую правильность.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7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чем говорят басни». Чтение басен Л.Н.Толстого. Мораль басни. Формировать у обучающихся умение рассуждать, анализировать.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492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05.04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 «Угадай героя сказки». Составлять описание героя, его роль в сказке.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17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мир кроссвордов». Правила разгадывания кроссвордов, составление кроссворда.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525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«Слова рассыпались». Из предложенных слогов составить слова, названия животных.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339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«Такие разные деревья». Составление рассказа о дереве по картинке, по наблюдениям.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</w:t>
            </w:r>
          </w:p>
        </w:tc>
      </w:tr>
      <w:tr w:rsidR="00591470" w:rsidRPr="00DF0BD2" w:rsidTr="00783109">
        <w:trPr>
          <w:trHeight w:val="349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78310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«Мы сочиняем сказки о предметах».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сказки на предложенную тему.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сказки</w:t>
            </w:r>
          </w:p>
        </w:tc>
      </w:tr>
      <w:tr w:rsidR="00591470" w:rsidRPr="00DF0BD2" w:rsidTr="00783109">
        <w:trPr>
          <w:trHeight w:val="359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«Мир птиц». Музейное занятие.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</w:tr>
      <w:tr w:rsidR="00591470" w:rsidRPr="00DF0BD2" w:rsidTr="00783109">
        <w:trPr>
          <w:trHeight w:val="21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 о птицах». Читаем, сочиняем, узнаем названия птиц.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249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«Посчитаем - поиграем». Разучив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считалок для игр.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591470" w:rsidRPr="00DF0BD2" w:rsidTr="00783109">
        <w:trPr>
          <w:trHeight w:val="342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03.05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спортивные ребята». Что знаем о спорте. Обогащение тематического словаря. Лото «Спортивный инвентарь»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</w:t>
            </w:r>
          </w:p>
        </w:tc>
      </w:tr>
      <w:tr w:rsidR="00591470" w:rsidRPr="00DF0BD2" w:rsidTr="00783109">
        <w:trPr>
          <w:trHeight w:val="353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 и фрукты – полезные продукты». Составление описания по схеме. Дидактическая игра «Расскажи о…»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591470" w:rsidRPr="00DF0BD2" w:rsidTr="00783109">
        <w:trPr>
          <w:trHeight w:val="19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«Встречаем лето». Обзорная экскурсия по Музею природы под открытым небом.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Рефлексия, рисунки</w:t>
            </w:r>
          </w:p>
        </w:tc>
      </w:tr>
      <w:tr w:rsidR="00591470" w:rsidRPr="00DF0BD2" w:rsidTr="00783109">
        <w:trPr>
          <w:trHeight w:val="194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Повторение.</w:t>
            </w:r>
            <w:r w:rsidRPr="00DF0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Закрепление пройденного материала. 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591470" w:rsidRPr="00DF0BD2" w:rsidTr="00783109">
        <w:trPr>
          <w:trHeight w:val="39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Повторение.</w:t>
            </w:r>
            <w:r w:rsidRPr="00DF0BD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DF0BD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Закрепление пройденного материала.  </w:t>
            </w:r>
            <w:r w:rsidRPr="00DF0BD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Диагностические задания.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Инд.работа, наблюден</w:t>
            </w:r>
          </w:p>
        </w:tc>
      </w:tr>
      <w:tr w:rsidR="00591470" w:rsidRPr="00DF0BD2" w:rsidTr="00783109">
        <w:trPr>
          <w:trHeight w:val="39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591470" w:rsidRPr="00DF0BD2" w:rsidTr="00783109">
        <w:trPr>
          <w:trHeight w:val="39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89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природы экологии человека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</w:tr>
      <w:tr w:rsidR="00591470" w:rsidRPr="00DF0BD2" w:rsidTr="00783109">
        <w:trPr>
          <w:trHeight w:val="390"/>
        </w:trPr>
        <w:tc>
          <w:tcPr>
            <w:tcW w:w="81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891" w:type="dxa"/>
          </w:tcPr>
          <w:p w:rsidR="00591470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418" w:type="dxa"/>
          </w:tcPr>
          <w:p w:rsidR="00591470" w:rsidRPr="00DF0BD2" w:rsidRDefault="00591470" w:rsidP="00307C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Ц.Радуга, каб.№15</w:t>
            </w:r>
          </w:p>
        </w:tc>
        <w:tc>
          <w:tcPr>
            <w:tcW w:w="3260" w:type="dxa"/>
          </w:tcPr>
          <w:p w:rsidR="00591470" w:rsidRPr="00DF0BD2" w:rsidRDefault="00591470" w:rsidP="00307C4C">
            <w:pPr>
              <w:tabs>
                <w:tab w:val="center" w:pos="5208"/>
                <w:tab w:val="right" w:pos="1041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природы под открытым небом.</w:t>
            </w:r>
          </w:p>
        </w:tc>
        <w:tc>
          <w:tcPr>
            <w:tcW w:w="850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992" w:type="dxa"/>
          </w:tcPr>
          <w:p w:rsidR="00591470" w:rsidRPr="00DF0BD2" w:rsidRDefault="00591470" w:rsidP="00307C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</w:tr>
      <w:tr w:rsidR="00591470" w:rsidRPr="00DF0BD2" w:rsidTr="00783109">
        <w:trPr>
          <w:trHeight w:val="390"/>
        </w:trPr>
        <w:tc>
          <w:tcPr>
            <w:tcW w:w="10632" w:type="dxa"/>
            <w:gridSpan w:val="9"/>
          </w:tcPr>
          <w:p w:rsidR="00591470" w:rsidRPr="006E4E57" w:rsidRDefault="00591470" w:rsidP="00307C4C">
            <w:pPr>
              <w:tabs>
                <w:tab w:val="center" w:pos="8114"/>
                <w:tab w:val="left" w:pos="1081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E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74             22                 52</w:t>
            </w:r>
          </w:p>
        </w:tc>
      </w:tr>
    </w:tbl>
    <w:p w:rsidR="00CC528C" w:rsidRPr="00372E84" w:rsidRDefault="00591470" w:rsidP="00783109">
      <w:pPr>
        <w:tabs>
          <w:tab w:val="center" w:pos="7285"/>
          <w:tab w:val="left" w:pos="7785"/>
        </w:tabs>
        <w:spacing w:after="0"/>
        <w:outlineLvl w:val="1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ab/>
      </w:r>
      <w:r w:rsidR="0078310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</w:t>
      </w:r>
      <w:r w:rsidR="00CC528C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итература:</w:t>
      </w:r>
    </w:p>
    <w:p w:rsidR="00CC528C" w:rsidRPr="00372E84" w:rsidRDefault="00CC528C" w:rsidP="00CC528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1. 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Бондаренко А. К. «Словесные игры в детском саду», Москва «Просвещение», 1987 г.</w:t>
      </w:r>
    </w:p>
    <w:p w:rsidR="00CC528C" w:rsidRPr="00372E84" w:rsidRDefault="00CC528C" w:rsidP="00CC528C">
      <w:pPr>
        <w:tabs>
          <w:tab w:val="left" w:pos="34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</w:rPr>
        <w:t>Л.Г.Петерсон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</w:rPr>
        <w:t>Е.Е.Кочемасова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</w:rPr>
        <w:t>Игралочка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. Москва, 1999. </w:t>
      </w:r>
    </w:p>
    <w:p w:rsidR="00CC528C" w:rsidRDefault="00CC528C" w:rsidP="00CC528C">
      <w:pPr>
        <w:tabs>
          <w:tab w:val="left" w:pos="34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72E84">
        <w:rPr>
          <w:rFonts w:ascii="Times New Roman" w:eastAsia="Calibri" w:hAnsi="Times New Roman" w:cs="Times New Roman"/>
          <w:sz w:val="24"/>
          <w:szCs w:val="24"/>
        </w:rPr>
        <w:t>. Гурьянова Ю. Математические игры и головоломки для детей 2-5 лет. М., 2008.</w:t>
      </w:r>
    </w:p>
    <w:p w:rsidR="00CC528C" w:rsidRDefault="00CC528C" w:rsidP="00CC52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07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9C1070">
        <w:rPr>
          <w:rFonts w:ascii="Times New Roman" w:hAnsi="Times New Roman" w:cs="Times New Roman"/>
          <w:color w:val="2F2F2F"/>
          <w:sz w:val="24"/>
          <w:szCs w:val="24"/>
          <w:lang w:eastAsia="ru-RU"/>
        </w:rPr>
        <w:t xml:space="preserve">Новикова Е. </w:t>
      </w:r>
      <w:r w:rsidRPr="009C1070">
        <w:rPr>
          <w:rFonts w:ascii="Times New Roman" w:hAnsi="Times New Roman" w:cs="Times New Roman"/>
          <w:sz w:val="24"/>
          <w:szCs w:val="24"/>
        </w:rPr>
        <w:t xml:space="preserve">Издательство: АСТ, 2020 г. </w:t>
      </w:r>
      <w:proofErr w:type="spellStart"/>
      <w:r w:rsidRPr="009C1070">
        <w:rPr>
          <w:rFonts w:ascii="Times New Roman" w:hAnsi="Times New Roman" w:cs="Times New Roman"/>
          <w:sz w:val="24"/>
          <w:szCs w:val="24"/>
        </w:rPr>
        <w:t>Нейропрописи</w:t>
      </w:r>
      <w:proofErr w:type="spellEnd"/>
      <w:r w:rsidRPr="009C1070">
        <w:rPr>
          <w:rFonts w:ascii="Times New Roman" w:hAnsi="Times New Roman" w:cs="Times New Roman"/>
          <w:sz w:val="24"/>
          <w:szCs w:val="24"/>
        </w:rPr>
        <w:t xml:space="preserve"> для тренировки мозга</w:t>
      </w:r>
    </w:p>
    <w:p w:rsidR="00CC528C" w:rsidRPr="009C1070" w:rsidRDefault="00CC528C" w:rsidP="00CC5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C1070">
        <w:rPr>
          <w:rFonts w:ascii="Times New Roman" w:hAnsi="Times New Roman" w:cs="Times New Roman"/>
          <w:sz w:val="24"/>
          <w:szCs w:val="24"/>
        </w:rPr>
        <w:t>Тихомирова Л.Ф. Упражнения на кажды</w:t>
      </w:r>
      <w:r>
        <w:rPr>
          <w:rFonts w:ascii="Times New Roman" w:hAnsi="Times New Roman" w:cs="Times New Roman"/>
          <w:sz w:val="24"/>
          <w:szCs w:val="24"/>
        </w:rPr>
        <w:t>й день: Логика для дошкольников</w:t>
      </w:r>
      <w:r w:rsidRPr="009C10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1070">
        <w:rPr>
          <w:rFonts w:ascii="Times New Roman" w:hAnsi="Times New Roman" w:cs="Times New Roman"/>
          <w:sz w:val="24"/>
          <w:szCs w:val="24"/>
        </w:rPr>
        <w:t>Ярословль</w:t>
      </w:r>
      <w:proofErr w:type="spellEnd"/>
      <w:r w:rsidRPr="009C1070">
        <w:rPr>
          <w:rFonts w:ascii="Times New Roman" w:hAnsi="Times New Roman" w:cs="Times New Roman"/>
          <w:sz w:val="24"/>
          <w:szCs w:val="24"/>
        </w:rPr>
        <w:t>: Академия развития, 2007.</w:t>
      </w:r>
    </w:p>
    <w:p w:rsidR="00CC528C" w:rsidRPr="009C1070" w:rsidRDefault="00CC528C" w:rsidP="00CC5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C1070">
        <w:rPr>
          <w:rFonts w:ascii="Times New Roman" w:hAnsi="Times New Roman" w:cs="Times New Roman"/>
          <w:sz w:val="24"/>
          <w:szCs w:val="24"/>
        </w:rPr>
        <w:t>. Шалаева Г. Большая книга логических игр. - М</w:t>
      </w:r>
      <w:r>
        <w:rPr>
          <w:rFonts w:ascii="Times New Roman" w:hAnsi="Times New Roman" w:cs="Times New Roman"/>
          <w:sz w:val="24"/>
          <w:szCs w:val="24"/>
        </w:rPr>
        <w:t>осква</w:t>
      </w:r>
      <w:r w:rsidRPr="009C1070">
        <w:rPr>
          <w:rFonts w:ascii="Times New Roman" w:hAnsi="Times New Roman" w:cs="Times New Roman"/>
          <w:sz w:val="24"/>
          <w:szCs w:val="24"/>
        </w:rPr>
        <w:t>: АСТ, Слово, 2013.</w:t>
      </w:r>
    </w:p>
    <w:p w:rsidR="00CC528C" w:rsidRPr="00C26DD0" w:rsidRDefault="00CC528C" w:rsidP="00CC52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«Секреты пластилина</w:t>
      </w:r>
      <w:r w:rsidRPr="00C26DD0">
        <w:rPr>
          <w:rFonts w:ascii="Times New Roman" w:hAnsi="Times New Roman" w:cs="Times New Roman"/>
          <w:sz w:val="24"/>
          <w:szCs w:val="24"/>
        </w:rPr>
        <w:t>»</w:t>
      </w:r>
      <w:r w:rsidRPr="00C2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издательство: </w:t>
      </w:r>
      <w:proofErr w:type="spellStart"/>
      <w:r w:rsidRPr="00C26DD0">
        <w:rPr>
          <w:rFonts w:ascii="Times New Roman" w:eastAsia="Times New Roman" w:hAnsi="Times New Roman" w:cs="Times New Roman"/>
          <w:sz w:val="24"/>
          <w:szCs w:val="24"/>
          <w:lang w:eastAsia="ru-RU"/>
        </w:rPr>
        <w:t>Machaon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6D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издания: 2018</w:t>
      </w:r>
    </w:p>
    <w:p w:rsidR="00CC528C" w:rsidRPr="00C26DD0" w:rsidRDefault="00CC528C" w:rsidP="00CC52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28C" w:rsidRPr="00372E84" w:rsidRDefault="00CC528C" w:rsidP="00CC528C">
      <w:pPr>
        <w:tabs>
          <w:tab w:val="left" w:pos="34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Интернет-ресурсы:</w:t>
      </w:r>
    </w:p>
    <w:p w:rsidR="00CC528C" w:rsidRPr="00372E84" w:rsidRDefault="00CC528C" w:rsidP="00CC528C">
      <w:pPr>
        <w:tabs>
          <w:tab w:val="left" w:pos="34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lang w:val="en-US"/>
        </w:rPr>
        <w:t>pedsovet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lang w:val="en-US"/>
        </w:rPr>
        <w:t>su</w:t>
      </w:r>
      <w:proofErr w:type="spellEnd"/>
    </w:p>
    <w:p w:rsidR="00CC528C" w:rsidRPr="00372E84" w:rsidRDefault="00CC528C" w:rsidP="00CC528C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72E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uchkopilka</w:t>
      </w:r>
      <w:proofErr w:type="spellEnd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72E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269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C528C" w:rsidRDefault="00CC528C" w:rsidP="00CC5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lang w:val="en-US"/>
        </w:rPr>
        <w:t>kladraz</w:t>
      </w:r>
      <w:proofErr w:type="spellEnd"/>
      <w:r w:rsidRPr="00372E84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372E84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CC528C" w:rsidRPr="00C26DD0" w:rsidRDefault="00CC528C" w:rsidP="00CC5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CC528C" w:rsidRPr="00372E84" w:rsidRDefault="00CC528C" w:rsidP="00CC528C">
      <w:pPr>
        <w:rPr>
          <w:rFonts w:ascii="Times New Roman" w:eastAsia="Calibri" w:hAnsi="Times New Roman" w:cs="Times New Roman"/>
          <w:sz w:val="24"/>
          <w:szCs w:val="24"/>
        </w:rPr>
      </w:pPr>
    </w:p>
    <w:p w:rsidR="00240BFD" w:rsidRDefault="00240BFD" w:rsidP="00A124A9"/>
    <w:p w:rsidR="00240BFD" w:rsidRDefault="00240BFD" w:rsidP="00240BFD">
      <w:pPr>
        <w:tabs>
          <w:tab w:val="left" w:pos="343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C52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CC528C" w:rsidRPr="00CC528C" w:rsidRDefault="00CC528C" w:rsidP="00240BFD">
      <w:pPr>
        <w:tabs>
          <w:tab w:val="left" w:pos="343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0BFD" w:rsidRPr="00372E84" w:rsidRDefault="00240BFD" w:rsidP="00240BFD">
      <w:pPr>
        <w:tabs>
          <w:tab w:val="left" w:pos="34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Дидактический материал для направления «Загадки для всезнайки»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Загадки, задачки — шутки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сторож, когда у него на шапке сидит воробей? (спит)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случится с голубым шарфом, если его на 5 минут опустить в прозрачную воду? (намокнет)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вопрос никто никогда не ответит: «Да»? (Ты спишь)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увидеть с закрытыми глазами? (сон)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какого дерева нет листьев? (у хвойного)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погода будет 30 февраля? (в феврале не 30 дней)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усы длиннее ног? (у таракана)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на себе свой дом носит? (улитка, черепаха)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Задачки - шутки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 на одной ноге весит 2 кг. Сколько он будет весить, если встанет на две ноги? (2 кг, даже если встанет на голову)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месяц короче всех? (май – имеет 3 буквы, февраль – имеет 28 или 29 дней)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сардельки варят 5 минут. А сколько минут варят одну сардельку?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 показывает 2 градуса мороза. Сколько градусов покажут два таких термометра?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на клумбе выросли цветы, как они называются? (цветы зимой не растут)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березе росло два яблока. Какого они были цвета? (яблоки на березе не растут)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 Горыныч всех пугал и устрашал! у него было 2 зеленые головы, 3 синие и одна черная. А когда он вылез из спичечной коробки и зарычал всеми головами, то, сколько человек его испугалось? (никто – он был очень маленький)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Настала зима. Зайчик стал строить себе домик из снега. Сначала построил стенку с одним окошком, потом стену с двумя окошками, потом стену без окон. Сколько цветов посадил зайчик возле дома? (зимой цветов не сажают)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Построил зайка себе домик из снега и спрашивает у детей: «У меня две банки красной краски, 1 банка желтой краски и 4 банки синей краски. Какого цвета мой дом? (белого – из снега)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решил полить цветы. Купил мороженного и варенья. Чем лучше полить цветы? (водой)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нарисовала карандашом цветы. На рисунке получились красные розы и синие васильки. Какие цветы лучше пахли? (пахнут живые цветы, а эти нарисованы)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летали воздушный шар, воздушный змей и крокодил. Сколько всего предметов летело по небу? (2 предмета, крокодилы не летают)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весна и с деревьев стали опадать листья. Ветер понес их по небу. Какого цвета были листья? (весной листья не падают)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«Найди вырезанный кусочек»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для тренировки приема «сравнение».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игру знают и используют многие.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с определенным узором вырезаны два или более кусочка. Необходимо найти эти кусочки среди представленных для сравнения.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«Чем похожи и чем отличаются?»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игра направлена на развитие умения выделять в сравниваемых объектах признаки сходства и различия. Для игры необходимо подобрать пары различных картинок или же пары слов, обозначающих изображенные на них предметы или явления. Например: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 и кроссовки. Тетрадь и книга.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Роза и тюльпан. Клюшка и ракета.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 и волк. Рыбы и птицы.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 и каштан. Море и океан.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 и пылесос. Человек и обезьяна.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Назовите ребенку одну из пар и попросите определить, чем похожи и чем отличаются входящие в неё объекты. Необходимо указать как можно больше признаков (или свойств) отличия и сходства.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«Зачем и почему?»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этой игры, построенной только на вопросах и ответах, вы можете стимулировать развитие не только логического мышления ребенка, но и его общей эрудиции.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задаете вопрос, а ребенок должен на него логично ответить. Вопросы должны быть трех типов:1. На предположение, угадывание, </w:t>
      </w:r>
      <w:proofErr w:type="spellStart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додумывание</w:t>
      </w:r>
      <w:proofErr w:type="spellEnd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. 2. на выяснение причины или смысла происходящих событий, 3. На принятие решения и планирование своих действий. Вот несколько примеров: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первого типа: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ты думаешь, зачем мама ходит на работу?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зачем эти люди пришли в ресторан?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для чего нам нужны книги?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для чего нам нужны плиты?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для чего нам нужны ножницы?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для чего человек спит?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-… зачем нам нужен телефон?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второго типа: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масло тает на раскаленной сковородке?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вода в холодильнике замерзает?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зимой включают отопление?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предметы падают вниз, а не вверх?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требуется для жизни собаке, кошке, рыбе?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третьего типа: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хотим пригласить на следующее воскресение гостей. Перечисли все, что мы должны сделать.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Денис пролил варенье на пол. Что ему теперь делать? Как поступить лучше всего?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очереди Миша втиснулся впереди Марины. Как ей быть?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Катенька пошла гулять и заблудилась. Что ей делать? Перечисли все варианты. А как поступить лучше всего? Что нужно знать, чтобы никогда больше не потеряться?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узнать сколько времени?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знаю»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игра тоже давно всем известна. В своё время мы играли её с мячом.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эта словесная игра интересна тем, что у малыша есть возможность развивать не только способность к конкретизации понятий, но и координацию движений.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задает общее название, понятие, для которого нужно назвать слова более частные, к нему относящиеся. Например, мы играли так: бросали мяч партнеру и говорили: Я - бросок обратно: знаю – пять - имен – девочек. Или</w:t>
      </w:r>
      <w:proofErr w:type="gramStart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– знаю – пять – названий – растений. В принципе, количество слов можно и не ограничивать. Для игры можно использовать все обобщающие понятия, входящие в лексические темы. Потом можно перейти к более абстрактным понятиям. Например: какая бывает погода? Какие ты знаешь праздники? Назови все, что летает.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на обобщение.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«Назови одним словом»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словесная, поэтому никакого специального материала, кроме следующий групп слов, не требуется.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Молоток, пила, рубанок – (столярные инструменты)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Суп, каша, котлета – (еда)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Компот, чай, сок – (напитки)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4. Юла, пирамидка, кукла – (игрушки)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Украина, Германия, Россия – (страны)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Запад, восток, север – (стороны света)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может быть более сложной, если ввести такое дополнение – перед тем, как назвать обобщающее слово, ребенок должен добавить к названным трем словам еще два- три своих слова, имеющих отношение к данной группе.</w:t>
      </w:r>
    </w:p>
    <w:p w:rsidR="00240BFD" w:rsidRPr="00372E84" w:rsidRDefault="00240BFD" w:rsidP="00240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«Найди лишнюю картинку»</w:t>
      </w:r>
      <w:r w:rsidRPr="00372E84">
        <w:rPr>
          <w:rFonts w:ascii="Times New Roman" w:eastAsia="Calibri" w:hAnsi="Times New Roman" w:cs="Times New Roman"/>
          <w:sz w:val="24"/>
          <w:szCs w:val="24"/>
        </w:rPr>
        <w:t>  развитие мыслительных процессов обобщения, отвлечения, выделения существенных признаков.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Подберите серию картинок, среди которых три картинки можно объединить в группу по какому-либо общему признаку, а четвертая - лишняя. Предложите ребенку найти лишнюю картинку. Спросите, почему он так думает. Чем похожи картинки, которые он оставил.</w:t>
      </w:r>
    </w:p>
    <w:p w:rsidR="00240BFD" w:rsidRPr="00372E84" w:rsidRDefault="00240BFD" w:rsidP="00240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«Найди лишнее слово»</w:t>
      </w:r>
      <w:r w:rsidRPr="00372E84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372E84">
        <w:rPr>
          <w:rFonts w:ascii="Times New Roman" w:eastAsia="Calibri" w:hAnsi="Times New Roman" w:cs="Times New Roman"/>
          <w:sz w:val="24"/>
          <w:szCs w:val="24"/>
        </w:rPr>
        <w:t>Прочитайте ребенку серию слов. Предложите определить, какое слово является "лишним».  Примеры: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372E84">
        <w:rPr>
          <w:rFonts w:ascii="Times New Roman" w:eastAsia="Calibri" w:hAnsi="Times New Roman" w:cs="Times New Roman"/>
          <w:sz w:val="24"/>
          <w:szCs w:val="24"/>
        </w:rPr>
        <w:t>Старый, дряхлый, маленький, ветхий;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Храбрый, злой, смелый, отважный;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Яблоко, слива, огурец, груша;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Молоко, творог, сметана, хлеб;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Час, минута, лето, секунда;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Ложка, тарелка, кастрюля, сумка;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Платье, свитер, шапка, рубашка;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Мыло, метла, зубная паста, шампунь;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Береза, дуб, сосна, земляника;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Книга, телевизор, радио, магнитофон.</w:t>
      </w:r>
      <w:proofErr w:type="gramEnd"/>
    </w:p>
    <w:p w:rsidR="00240BFD" w:rsidRPr="00372E84" w:rsidRDefault="00240BFD" w:rsidP="00240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372E84">
        <w:rPr>
          <w:rFonts w:ascii="Times New Roman" w:eastAsia="Calibri" w:hAnsi="Times New Roman" w:cs="Times New Roman"/>
          <w:b/>
          <w:sz w:val="24"/>
          <w:szCs w:val="24"/>
        </w:rPr>
        <w:t>«Слова наоборот»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Предложите ребенку игру "Я буду говорить слово, а ты тоже говори, только наоборот, например, большой - маленький." Можно использовать следующие пары слов: веселый - грустный, быстрый - медленный, пустой - полный, умный - глупый, трудолюбивый - ленивый, сильный - слабый, тяжелый - легкий, трусливый - храбрый, белый - черный, твердый - мягкий, шершавый - гладкий и т.д.</w:t>
      </w:r>
      <w:proofErr w:type="gramEnd"/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«Подбери слова родственники»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 – ручка – ручище - рученька.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Предметы: стол, лопата, дом, изба…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Дерево, трава, береза, снег, зима, град, дуб…..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Животные: волк, лиса, заяц……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начну, а ты закончи»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Мальчик сначала подошел, а потом….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Утром мы пришли в гости, а вечером……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Девочка вошла в комнату, а затем…..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Играя в прятки, дети забежали в дом, а затем 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Лес может быть густым, а может быть и ……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Волк зверь большой, а еж …..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Весна бывает ранняя, а бывает и….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Ягоды малины сладкие, а ягоды рябины….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Январь год начинает, а декабрь 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Гусь медлительный, а воробей….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Пух легкий, а камень…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Деревня тихая, а город 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Заяц трусливый, а лев….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Дождик вымочит, а солнышко….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 теряет, а другой….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- </w:t>
      </w:r>
      <w:proofErr w:type="spellStart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забудет, а потом …..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Входя в комнату свет зажигают, а выходя…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Ручей мелкий, а речка…..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Ягоды смородины мелкие, а клубники…..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дождя земля сырая, а в солнечную погоду…..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Покупаем картофель сырой, а едим….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Кашу варят густую, а суп….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Лес может быть густой, а может быть и….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«Как сказать лучше»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Волк злой, а волчище</w:t>
      </w:r>
      <w:proofErr w:type="gramStart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злющий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Этот человек умный, а другой…умнейший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 человек очень полный, а другой</w:t>
      </w:r>
      <w:proofErr w:type="gramStart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полноватый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Добрый, добрый – предобрый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Лиса хитрая – прехитрая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Синонимы.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Отыскать – найти, зябнуть – мерзнуть, шалить – баловаться, прощать – извинять, реветь – плакать, бросать – кидать, мчаться – нестись.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Этот дом большой, а этот огромный,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Мальчик молчаливый, а девочка неразговорчивая,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Вчера день был теплый, а сегодня жаркий,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полотенце влажное, а это совсем мокрое,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Искусный мастер – хороший. Умелый,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Отважный солдат – храбрый, смелый,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Дальняя дорога – длинная, большая,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Верный друг - преданный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Суровая зима – холодная, морозная.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Многозначные слова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Мальчик бежит, лошадь бежит, вода бежит, время бежит.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Цветок растет, ребенок растет, дом растет.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Птица летит, самолет летит, время летит.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 ползет, муравей ползет, поезд ползет.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 плывет, лодка плывет, облако плывет.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спят, лес спит.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Сложить вещи, сложить руки, сложить песню.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Бить посуду, бить ребенка, свет бьет в глаза.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Горячая вода, горячий привет, горячий спор, горячее время.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Жаркий день, жаркий спор.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Тяжелый чемодан, тяжелый день, тяжелый характер.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Крепкий стол, крепкая дружба, крепкий сон</w:t>
      </w:r>
    </w:p>
    <w:p w:rsidR="00240BFD" w:rsidRPr="00372E84" w:rsidRDefault="00240BFD" w:rsidP="00240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 xml:space="preserve"> «Сравнение предметов (понятий)»</w:t>
      </w:r>
      <w:r w:rsidRPr="00372E84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Ребенок должен представлять себе то, что он будет сравнивать. </w:t>
      </w:r>
    </w:p>
    <w:p w:rsidR="00240BFD" w:rsidRPr="00372E84" w:rsidRDefault="00240BFD" w:rsidP="00240B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240BFD" w:rsidRPr="00372E84" w:rsidRDefault="00240BFD" w:rsidP="00240B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240BFD" w:rsidRPr="00372E84" w:rsidRDefault="00240BFD" w:rsidP="00240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«Угадай по описанию»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>Взрослый предлагает угадать, о чем (о каком овоще, животном, игрушке) он говорит и дает описание этого предмета. Например: Это овощ. Он красный, круглый, сочный (помидор). Если ребенок затрудняется с ответом, перед ним выкладывают картинки с различными овощами, и он находит нужный.</w:t>
      </w:r>
    </w:p>
    <w:p w:rsidR="00240BFD" w:rsidRPr="009C1070" w:rsidRDefault="00240BFD" w:rsidP="00240B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b/>
          <w:sz w:val="24"/>
          <w:szCs w:val="24"/>
        </w:rPr>
        <w:t>«Разложи по порядку»</w:t>
      </w:r>
      <w:r w:rsidRPr="00372E84">
        <w:rPr>
          <w:rFonts w:ascii="Times New Roman" w:eastAsia="Calibri" w:hAnsi="Times New Roman" w:cs="Times New Roman"/>
          <w:sz w:val="24"/>
          <w:szCs w:val="24"/>
        </w:rPr>
        <w:br/>
        <w:t xml:space="preserve">Используются готовые серии сюжетных последовательных картинок. Ребенку дают </w:t>
      </w:r>
      <w:r w:rsidRPr="00372E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картинки и просят их рассмотреть. Объясняют, что картинки должны быть разложены по </w:t>
      </w:r>
      <w:r w:rsidRPr="009C1070">
        <w:rPr>
          <w:rFonts w:ascii="Times New Roman" w:eastAsia="Calibri" w:hAnsi="Times New Roman" w:cs="Times New Roman"/>
          <w:sz w:val="24"/>
          <w:szCs w:val="24"/>
        </w:rPr>
        <w:t>порядку развертывания событий. В заключение ребенок составляет рассказ по картинкам.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72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«Небылицы»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помогает формировать логическое мышление, творческое воображение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инвентарь: мяч.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играем: в эту игру лучше играть всей семьей, тогда ребенок быстрее освоит ее.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 бросает мяч игроку и говорит какую-либо фразу. Если эта фраза — небылица, то ловить мяч не надо, например: «Волк по лесу гуляет», — игрок ловит мяч. «Волк на дереве сидит» — мяч ловить не нужно. «Девочка рисует домик» — игрок ловит мяч. «Домик рисует девочку» — мяч ловить не нужно и т. д.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Старайтесь придумать как можно больше смешных, нелепых фраз.</w:t>
      </w: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84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372E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Выиграет тот, кто ни разу не ошибется.</w:t>
      </w:r>
    </w:p>
    <w:p w:rsidR="00240BFD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0BFD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0BFD" w:rsidRPr="00372E84" w:rsidRDefault="00240BFD" w:rsidP="002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0BFD" w:rsidRPr="00372E84" w:rsidRDefault="00240BFD" w:rsidP="00240BFD">
      <w:pPr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rPr>
          <w:rFonts w:ascii="Times New Roman" w:eastAsia="Calibri" w:hAnsi="Times New Roman" w:cs="Times New Roman"/>
          <w:sz w:val="24"/>
          <w:szCs w:val="24"/>
        </w:rPr>
      </w:pPr>
    </w:p>
    <w:p w:rsidR="00240BFD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240BFD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BFD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BFD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833" w:rsidRDefault="00E53833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BFD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BFD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BFD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spacing w:after="0"/>
        <w:jc w:val="right"/>
        <w:rPr>
          <w:rFonts w:ascii="Times New Roman" w:eastAsia="Calibri" w:hAnsi="Times New Roman" w:cs="Times New Roman"/>
        </w:rPr>
      </w:pPr>
      <w:r w:rsidRPr="00372E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372E84">
        <w:rPr>
          <w:rFonts w:ascii="Times New Roman" w:eastAsia="Calibri" w:hAnsi="Times New Roman" w:cs="Times New Roman"/>
        </w:rPr>
        <w:t>Приложение к программе</w:t>
      </w: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72E84">
        <w:rPr>
          <w:rFonts w:ascii="Times New Roman" w:eastAsia="Calibri" w:hAnsi="Times New Roman" w:cs="Times New Roman"/>
          <w:b/>
          <w:sz w:val="32"/>
          <w:szCs w:val="32"/>
        </w:rPr>
        <w:t>План воспитательной работы</w:t>
      </w: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объединении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Развивайка</w:t>
      </w:r>
      <w:proofErr w:type="spellEnd"/>
      <w:r w:rsidRPr="00372E8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40BFD" w:rsidRPr="00372E84" w:rsidRDefault="00240BFD" w:rsidP="00240B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2E84">
        <w:rPr>
          <w:rFonts w:ascii="Times New Roman" w:eastAsia="Calibri" w:hAnsi="Times New Roman" w:cs="Times New Roman"/>
          <w:sz w:val="28"/>
          <w:szCs w:val="28"/>
        </w:rPr>
        <w:t>202</w:t>
      </w:r>
      <w:r w:rsidR="0042531F">
        <w:rPr>
          <w:rFonts w:ascii="Times New Roman" w:eastAsia="Calibri" w:hAnsi="Times New Roman" w:cs="Times New Roman"/>
          <w:sz w:val="28"/>
          <w:szCs w:val="28"/>
        </w:rPr>
        <w:t>2</w:t>
      </w:r>
      <w:r w:rsidRPr="00372E84">
        <w:rPr>
          <w:rFonts w:ascii="Times New Roman" w:eastAsia="Calibri" w:hAnsi="Times New Roman" w:cs="Times New Roman"/>
          <w:sz w:val="28"/>
          <w:szCs w:val="28"/>
        </w:rPr>
        <w:t>– 202</w:t>
      </w:r>
      <w:r w:rsidR="0042531F">
        <w:rPr>
          <w:rFonts w:ascii="Times New Roman" w:eastAsia="Calibri" w:hAnsi="Times New Roman" w:cs="Times New Roman"/>
          <w:sz w:val="28"/>
          <w:szCs w:val="28"/>
        </w:rPr>
        <w:t>3</w:t>
      </w:r>
      <w:r w:rsidRPr="00372E84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240BFD" w:rsidRPr="00372E84" w:rsidRDefault="00240BFD" w:rsidP="00240B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2E84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240BFD" w:rsidRPr="00372E84" w:rsidRDefault="00240BFD" w:rsidP="00240B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2E8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лимова Светлана Александровна</w:t>
      </w:r>
    </w:p>
    <w:p w:rsidR="00240BFD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31F" w:rsidRDefault="0042531F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31F" w:rsidRDefault="0042531F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31F" w:rsidRDefault="0042531F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31F" w:rsidRDefault="0042531F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31F" w:rsidRDefault="0042531F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31F" w:rsidRDefault="0042531F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31F" w:rsidRPr="00372E84" w:rsidRDefault="0042531F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0BFD" w:rsidRPr="00372E84" w:rsidRDefault="00240BFD" w:rsidP="00240B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2E84">
        <w:rPr>
          <w:rFonts w:ascii="Times New Roman" w:eastAsia="Calibri" w:hAnsi="Times New Roman" w:cs="Times New Roman"/>
          <w:sz w:val="28"/>
          <w:szCs w:val="28"/>
        </w:rPr>
        <w:t>г. Волгодонск</w:t>
      </w:r>
    </w:p>
    <w:p w:rsidR="00240BFD" w:rsidRDefault="00240BFD" w:rsidP="00240B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2E84">
        <w:rPr>
          <w:rFonts w:ascii="Times New Roman" w:eastAsia="Calibri" w:hAnsi="Times New Roman" w:cs="Times New Roman"/>
          <w:sz w:val="28"/>
          <w:szCs w:val="28"/>
        </w:rPr>
        <w:t>202</w:t>
      </w:r>
      <w:r w:rsidR="00E53833">
        <w:rPr>
          <w:rFonts w:ascii="Times New Roman" w:eastAsia="Calibri" w:hAnsi="Times New Roman" w:cs="Times New Roman"/>
          <w:sz w:val="28"/>
          <w:szCs w:val="28"/>
        </w:rPr>
        <w:t>2</w:t>
      </w:r>
    </w:p>
    <w:p w:rsidR="0042531F" w:rsidRPr="00372E84" w:rsidRDefault="0042531F" w:rsidP="00240B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240BFD" w:rsidRPr="00230D23" w:rsidRDefault="00240BFD" w:rsidP="00240BFD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D2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Цели воспитательной деятельности:</w:t>
      </w:r>
      <w:r w:rsidRPr="00230D23">
        <w:rPr>
          <w:rFonts w:ascii="Times New Roman" w:eastAsia="Calibri" w:hAnsi="Times New Roman" w:cs="Times New Roman"/>
          <w:sz w:val="24"/>
          <w:szCs w:val="24"/>
        </w:rPr>
        <w:t xml:space="preserve"> создание для дошкольников условий, способствующих познанию окружающего мира; приобщение к социальному миру.</w:t>
      </w:r>
    </w:p>
    <w:p w:rsidR="00240BFD" w:rsidRPr="00230D23" w:rsidRDefault="00240BFD" w:rsidP="00240BF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0D23">
        <w:rPr>
          <w:rFonts w:ascii="Times New Roman" w:eastAsia="Calibri" w:hAnsi="Times New Roman" w:cs="Times New Roman"/>
          <w:b/>
          <w:sz w:val="24"/>
          <w:szCs w:val="24"/>
        </w:rPr>
        <w:t>2. Задачи:</w:t>
      </w:r>
    </w:p>
    <w:p w:rsidR="00240BFD" w:rsidRPr="00230D23" w:rsidRDefault="00240BFD" w:rsidP="00240BF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D23">
        <w:rPr>
          <w:rFonts w:ascii="Times New Roman" w:eastAsia="Calibri" w:hAnsi="Times New Roman" w:cs="Times New Roman"/>
          <w:sz w:val="24"/>
          <w:szCs w:val="24"/>
        </w:rPr>
        <w:t>Формирование осознанного отношения к себе как к личности</w:t>
      </w:r>
    </w:p>
    <w:p w:rsidR="00240BFD" w:rsidRPr="00230D23" w:rsidRDefault="00240BFD" w:rsidP="00240BF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D23">
        <w:rPr>
          <w:rFonts w:ascii="Times New Roman" w:eastAsia="Calibri" w:hAnsi="Times New Roman" w:cs="Times New Roman"/>
          <w:sz w:val="24"/>
          <w:szCs w:val="24"/>
        </w:rPr>
        <w:t>Формирование социальных навыков и социального поведения</w:t>
      </w:r>
    </w:p>
    <w:p w:rsidR="00240BFD" w:rsidRPr="00230D23" w:rsidRDefault="00240BFD" w:rsidP="00240BFD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D23">
        <w:rPr>
          <w:rFonts w:ascii="Times New Roman" w:eastAsia="Calibri" w:hAnsi="Times New Roman" w:cs="Times New Roman"/>
          <w:sz w:val="24"/>
          <w:szCs w:val="24"/>
        </w:rPr>
        <w:t>Воспитание  доброжелательности, сочувствия, адаптивности, гражданских качеств.</w:t>
      </w:r>
    </w:p>
    <w:p w:rsidR="00240BFD" w:rsidRPr="00230D23" w:rsidRDefault="00240BFD" w:rsidP="00240BF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D23">
        <w:rPr>
          <w:rFonts w:ascii="Times New Roman" w:eastAsia="Calibri" w:hAnsi="Times New Roman" w:cs="Times New Roman"/>
          <w:b/>
          <w:sz w:val="24"/>
          <w:szCs w:val="24"/>
        </w:rPr>
        <w:t xml:space="preserve">3. Работа с родителями: </w:t>
      </w:r>
      <w:r w:rsidRPr="00230D23">
        <w:rPr>
          <w:rFonts w:ascii="Times New Roman" w:eastAsia="Calibri" w:hAnsi="Times New Roman" w:cs="Times New Roman"/>
          <w:sz w:val="24"/>
          <w:szCs w:val="24"/>
        </w:rPr>
        <w:t>консультации, рекомендации, привлечение к  участию в конкурсах и мероприятиях</w:t>
      </w:r>
    </w:p>
    <w:p w:rsidR="00240BFD" w:rsidRPr="00230D23" w:rsidRDefault="00240BFD" w:rsidP="00240BF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240BFD" w:rsidRDefault="00240BFD" w:rsidP="00240BFD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240BFD" w:rsidRDefault="00240BFD" w:rsidP="00240BFD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240BFD" w:rsidRDefault="00240BFD" w:rsidP="00240BFD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42531F" w:rsidRPr="00372E84" w:rsidRDefault="0042531F" w:rsidP="00240BFD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240BFD" w:rsidRPr="00372E84" w:rsidRDefault="00240BFD" w:rsidP="00240BFD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E8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воспитательной работы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1669"/>
        <w:gridCol w:w="2308"/>
        <w:gridCol w:w="1417"/>
        <w:gridCol w:w="3969"/>
      </w:tblGrid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Направление игры-путешествия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 проведения и участия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«С чего начинается Родина» 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ind w:left="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нравствен</w:t>
            </w:r>
            <w:r w:rsidRPr="00372E8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качеств, формирования патриотических чувств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Зеленый мир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акции МБУДО «Центр «Радуга» «Посади дерево»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любви к живой природе, бережного отношения к ней, приобщение к общественным экологическим мероприятиям.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Радуга творчества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Выставка творческих работ </w:t>
            </w:r>
            <w:proofErr w:type="spellStart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посвящ.Дню</w:t>
            </w:r>
            <w:proofErr w:type="spellEnd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матери</w:t>
            </w:r>
          </w:p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«Моя мама» 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бережного, чуткого отношения к женщине-матери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Зеленый мир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Вывешивание кормушек «Покормите птиц зимой» 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доброго отношения к птицам, проявление заботы.</w:t>
            </w:r>
          </w:p>
        </w:tc>
      </w:tr>
      <w:tr w:rsidR="00240BFD" w:rsidRPr="00372E84" w:rsidTr="00FC443C">
        <w:trPr>
          <w:trHeight w:val="1206"/>
        </w:trPr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Радуга творчества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«Новогодний праздник»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социал.способов</w:t>
            </w:r>
            <w:proofErr w:type="spellEnd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поведения, умения участвовать в коллективных мероприятиях; создание праздничного настроения.</w:t>
            </w:r>
          </w:p>
        </w:tc>
      </w:tr>
      <w:tr w:rsidR="00240BFD" w:rsidRPr="00372E84" w:rsidTr="00FC443C">
        <w:trPr>
          <w:trHeight w:val="1108"/>
        </w:trPr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Мое здоровье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«Как зимой не заболеть?»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widowControl w:val="0"/>
              <w:tabs>
                <w:tab w:val="left" w:pos="2761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у воспитанников ориентации на здоровый образ жизни; развитие осознанного отношения к своему здоровью.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«День воинской славы России»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патриотических чувств, расширение знаний о героическом прошлом России.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Радуга творчества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«Поздравляем наших мам»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любви, заботливого отношения к маме, бабушке; создание хорошего настроения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Зеленый мир</w:t>
            </w:r>
          </w:p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«Пробуждение природы». Экскурсия по территории Музея природы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любви к живой природе, бережного отношения к ней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«Этот День Победы!» беседа, презентация.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патриотических чувств, расширение знаний о героическом прошлом России.</w:t>
            </w:r>
          </w:p>
        </w:tc>
      </w:tr>
      <w:tr w:rsidR="00240BFD" w:rsidRPr="00372E84" w:rsidTr="00FC443C">
        <w:tc>
          <w:tcPr>
            <w:tcW w:w="560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- человек</w:t>
            </w:r>
          </w:p>
        </w:tc>
        <w:tc>
          <w:tcPr>
            <w:tcW w:w="2308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</w:p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«Скоро в школу»</w:t>
            </w:r>
          </w:p>
        </w:tc>
        <w:tc>
          <w:tcPr>
            <w:tcW w:w="1417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240BFD" w:rsidRPr="00372E84" w:rsidRDefault="00240BFD" w:rsidP="00FC44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Воспитание дружелюбного отношения к окружающим, формирование </w:t>
            </w:r>
            <w:proofErr w:type="spellStart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социал.способов</w:t>
            </w:r>
            <w:proofErr w:type="spellEnd"/>
            <w:r w:rsidRPr="00372E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</w:tr>
    </w:tbl>
    <w:p w:rsidR="00240BFD" w:rsidRDefault="00240BFD" w:rsidP="00240BFD"/>
    <w:p w:rsidR="00A124A9" w:rsidRDefault="00A124A9" w:rsidP="00A124A9"/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5CD0"/>
    <w:multiLevelType w:val="hybridMultilevel"/>
    <w:tmpl w:val="4D2847E8"/>
    <w:lvl w:ilvl="0" w:tplc="15BE9D18">
      <w:start w:val="1"/>
      <w:numFmt w:val="decimal"/>
      <w:suff w:val="space"/>
      <w:lvlText w:val="%1."/>
      <w:lvlJc w:val="left"/>
      <w:pPr>
        <w:ind w:left="454" w:hanging="9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A940FE"/>
    <w:multiLevelType w:val="hybridMultilevel"/>
    <w:tmpl w:val="02EA3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9E7"/>
    <w:rsid w:val="000E182A"/>
    <w:rsid w:val="001939E7"/>
    <w:rsid w:val="00237D38"/>
    <w:rsid w:val="00240BFD"/>
    <w:rsid w:val="002F6FFB"/>
    <w:rsid w:val="0042531F"/>
    <w:rsid w:val="004B1A7C"/>
    <w:rsid w:val="00591470"/>
    <w:rsid w:val="006873E1"/>
    <w:rsid w:val="006C0B77"/>
    <w:rsid w:val="00783109"/>
    <w:rsid w:val="008242FF"/>
    <w:rsid w:val="00870751"/>
    <w:rsid w:val="00922C48"/>
    <w:rsid w:val="00A124A9"/>
    <w:rsid w:val="00B55232"/>
    <w:rsid w:val="00B83457"/>
    <w:rsid w:val="00B915B7"/>
    <w:rsid w:val="00C70A3E"/>
    <w:rsid w:val="00CC528C"/>
    <w:rsid w:val="00E53833"/>
    <w:rsid w:val="00EA59DF"/>
    <w:rsid w:val="00EE4070"/>
    <w:rsid w:val="00F12C76"/>
    <w:rsid w:val="00FE0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A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9147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5914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9147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A97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147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5914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1470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91470"/>
  </w:style>
  <w:style w:type="paragraph" w:styleId="a4">
    <w:name w:val="Normal (Web)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591470"/>
    <w:rPr>
      <w:rFonts w:cs="Times New Roman"/>
    </w:rPr>
  </w:style>
  <w:style w:type="character" w:styleId="a5">
    <w:name w:val="Hyperlink"/>
    <w:uiPriority w:val="99"/>
    <w:rsid w:val="00591470"/>
    <w:rPr>
      <w:rFonts w:cs="Times New Roman"/>
      <w:color w:val="0000FF"/>
      <w:u w:val="single"/>
    </w:rPr>
  </w:style>
  <w:style w:type="character" w:customStyle="1" w:styleId="serp-urlitem">
    <w:name w:val="serp-url__item"/>
    <w:uiPriority w:val="99"/>
    <w:rsid w:val="00591470"/>
    <w:rPr>
      <w:rFonts w:cs="Times New Roman"/>
    </w:rPr>
  </w:style>
  <w:style w:type="paragraph" w:customStyle="1" w:styleId="ConsNormal">
    <w:name w:val="ConsNormal"/>
    <w:uiPriority w:val="99"/>
    <w:rsid w:val="005914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uiPriority w:val="99"/>
    <w:qFormat/>
    <w:rsid w:val="00591470"/>
    <w:rPr>
      <w:rFonts w:cs="Times New Roman"/>
      <w:b/>
      <w:bCs/>
    </w:rPr>
  </w:style>
  <w:style w:type="character" w:customStyle="1" w:styleId="s3">
    <w:name w:val="s3"/>
    <w:uiPriority w:val="99"/>
    <w:rsid w:val="00591470"/>
    <w:rPr>
      <w:rFonts w:cs="Times New Roman"/>
    </w:rPr>
  </w:style>
  <w:style w:type="table" w:styleId="a7">
    <w:name w:val="Table Grid"/>
    <w:basedOn w:val="a1"/>
    <w:uiPriority w:val="99"/>
    <w:rsid w:val="005914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uiPriority w:val="99"/>
    <w:rsid w:val="00591470"/>
    <w:rPr>
      <w:rFonts w:cs="Times New Roman"/>
    </w:rPr>
  </w:style>
  <w:style w:type="paragraph" w:customStyle="1" w:styleId="c15">
    <w:name w:val="c15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uiPriority w:val="99"/>
    <w:rsid w:val="00591470"/>
    <w:rPr>
      <w:rFonts w:cs="Times New Roman"/>
    </w:rPr>
  </w:style>
  <w:style w:type="paragraph" w:customStyle="1" w:styleId="c8">
    <w:name w:val="c8"/>
    <w:basedOn w:val="a"/>
    <w:uiPriority w:val="99"/>
    <w:rsid w:val="0059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9147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numbering" w:customStyle="1" w:styleId="110">
    <w:name w:val="Нет списка11"/>
    <w:next w:val="a2"/>
    <w:uiPriority w:val="99"/>
    <w:semiHidden/>
    <w:unhideWhenUsed/>
    <w:rsid w:val="00591470"/>
  </w:style>
  <w:style w:type="numbering" w:customStyle="1" w:styleId="21">
    <w:name w:val="Нет списка2"/>
    <w:next w:val="a2"/>
    <w:uiPriority w:val="99"/>
    <w:semiHidden/>
    <w:unhideWhenUsed/>
    <w:rsid w:val="00591470"/>
  </w:style>
  <w:style w:type="paragraph" w:customStyle="1" w:styleId="Style8">
    <w:name w:val="Style8"/>
    <w:basedOn w:val="a"/>
    <w:uiPriority w:val="99"/>
    <w:rsid w:val="0059147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591470"/>
    <w:rPr>
      <w:rFonts w:ascii="Times New Roman" w:hAnsi="Times New Roman" w:cs="Times New Roman"/>
      <w:sz w:val="26"/>
      <w:szCs w:val="26"/>
    </w:rPr>
  </w:style>
  <w:style w:type="table" w:customStyle="1" w:styleId="12">
    <w:name w:val="Сетка таблицы1"/>
    <w:basedOn w:val="a1"/>
    <w:next w:val="a7"/>
    <w:uiPriority w:val="59"/>
    <w:rsid w:val="005914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8261</Words>
  <Characters>47092</Characters>
  <Application>Microsoft Office Word</Application>
  <DocSecurity>0</DocSecurity>
  <Lines>392</Lines>
  <Paragraphs>110</Paragraphs>
  <ScaleCrop>false</ScaleCrop>
  <Company/>
  <LinksUpToDate>false</LinksUpToDate>
  <CharactersWithSpaces>55243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14</cp:revision>
  <dcterms:created xsi:type="dcterms:W3CDTF">2021-09-10T13:08:00Z</dcterms:created>
  <dcterms:modified xsi:type="dcterms:W3CDTF">2022-10-31T14:56:00Z</dcterms:modified>
</cp:coreProperties>
</file>