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201" w:rsidRPr="003240DD" w:rsidRDefault="003240DD" w:rsidP="003240DD">
      <w:pPr>
        <w:pStyle w:val="Standard"/>
        <w:jc w:val="center"/>
        <w:rPr>
          <w:szCs w:val="28"/>
        </w:rPr>
      </w:pPr>
      <w:r w:rsidRPr="003240DD">
        <w:rPr>
          <w:szCs w:val="28"/>
        </w:rPr>
        <w:t>Аннотация к д</w:t>
      </w:r>
      <w:r w:rsidR="00F7102E" w:rsidRPr="003240DD">
        <w:rPr>
          <w:szCs w:val="28"/>
        </w:rPr>
        <w:t>ополнительн</w:t>
      </w:r>
      <w:r w:rsidRPr="003240DD">
        <w:rPr>
          <w:szCs w:val="28"/>
        </w:rPr>
        <w:t>ой</w:t>
      </w:r>
      <w:r w:rsidR="00F7102E" w:rsidRPr="003240DD">
        <w:rPr>
          <w:szCs w:val="28"/>
        </w:rPr>
        <w:t xml:space="preserve"> общеобразовательн</w:t>
      </w:r>
      <w:r w:rsidRPr="003240DD">
        <w:rPr>
          <w:szCs w:val="28"/>
        </w:rPr>
        <w:t>ой</w:t>
      </w:r>
      <w:r w:rsidR="00F7102E" w:rsidRPr="003240DD">
        <w:rPr>
          <w:szCs w:val="28"/>
        </w:rPr>
        <w:t xml:space="preserve"> программ</w:t>
      </w:r>
      <w:r w:rsidRPr="003240DD">
        <w:rPr>
          <w:szCs w:val="28"/>
        </w:rPr>
        <w:t>е</w:t>
      </w:r>
    </w:p>
    <w:p w:rsidR="00F7102E" w:rsidRPr="003240DD" w:rsidRDefault="00F7102E" w:rsidP="00774A82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 w:val="0"/>
          <w:szCs w:val="28"/>
        </w:rPr>
      </w:pPr>
      <w:r w:rsidRPr="003240DD">
        <w:rPr>
          <w:szCs w:val="28"/>
        </w:rPr>
        <w:t xml:space="preserve"> «</w:t>
      </w:r>
      <w:r w:rsidR="00FA4555" w:rsidRPr="003240DD">
        <w:rPr>
          <w:szCs w:val="28"/>
        </w:rPr>
        <w:t>Путешествие с п</w:t>
      </w:r>
      <w:r w:rsidR="00221BCE" w:rsidRPr="003240DD">
        <w:rPr>
          <w:szCs w:val="28"/>
        </w:rPr>
        <w:t>алитр</w:t>
      </w:r>
      <w:r w:rsidR="00FA4555" w:rsidRPr="003240DD">
        <w:rPr>
          <w:szCs w:val="28"/>
        </w:rPr>
        <w:t>ой</w:t>
      </w:r>
      <w:r w:rsidRPr="003240DD">
        <w:rPr>
          <w:szCs w:val="28"/>
        </w:rPr>
        <w:t>»</w:t>
      </w:r>
    </w:p>
    <w:p w:rsidR="00F7102E" w:rsidRPr="003240DD" w:rsidRDefault="00F7102E" w:rsidP="00774A82">
      <w:pPr>
        <w:pStyle w:val="Standard"/>
        <w:tabs>
          <w:tab w:val="left" w:pos="5820"/>
        </w:tabs>
        <w:jc w:val="center"/>
        <w:rPr>
          <w:b w:val="0"/>
          <w:szCs w:val="28"/>
        </w:rPr>
      </w:pPr>
    </w:p>
    <w:p w:rsidR="00F7102E" w:rsidRPr="003240DD" w:rsidRDefault="00F7102E" w:rsidP="00774A82">
      <w:pPr>
        <w:pStyle w:val="Standard"/>
        <w:tabs>
          <w:tab w:val="left" w:pos="5820"/>
        </w:tabs>
        <w:jc w:val="center"/>
        <w:rPr>
          <w:b w:val="0"/>
          <w:szCs w:val="28"/>
        </w:rPr>
      </w:pPr>
      <w:r w:rsidRPr="003240DD">
        <w:rPr>
          <w:szCs w:val="28"/>
        </w:rPr>
        <w:t xml:space="preserve">Возраст обучающихся: </w:t>
      </w:r>
      <w:r w:rsidR="00FA4555" w:rsidRPr="003240DD">
        <w:rPr>
          <w:szCs w:val="28"/>
        </w:rPr>
        <w:t>6-7</w:t>
      </w:r>
      <w:r w:rsidRPr="003240DD">
        <w:rPr>
          <w:szCs w:val="28"/>
        </w:rPr>
        <w:t xml:space="preserve"> лет                  </w:t>
      </w:r>
    </w:p>
    <w:p w:rsidR="00F7102E" w:rsidRPr="003240DD" w:rsidRDefault="00F7102E" w:rsidP="00774A82">
      <w:pPr>
        <w:pStyle w:val="Standard"/>
        <w:tabs>
          <w:tab w:val="left" w:pos="5820"/>
        </w:tabs>
        <w:jc w:val="center"/>
        <w:rPr>
          <w:b w:val="0"/>
          <w:szCs w:val="28"/>
        </w:rPr>
      </w:pPr>
      <w:r w:rsidRPr="003240DD">
        <w:rPr>
          <w:szCs w:val="28"/>
        </w:rPr>
        <w:t xml:space="preserve">Срок реализации – 1 год. </w:t>
      </w:r>
    </w:p>
    <w:p w:rsidR="00F7102E" w:rsidRPr="003240DD" w:rsidRDefault="00F7102E" w:rsidP="00774A82">
      <w:pPr>
        <w:pStyle w:val="Standard"/>
        <w:tabs>
          <w:tab w:val="left" w:pos="5820"/>
        </w:tabs>
        <w:jc w:val="right"/>
        <w:rPr>
          <w:i/>
          <w:szCs w:val="28"/>
        </w:rPr>
      </w:pPr>
    </w:p>
    <w:p w:rsidR="00F7102E" w:rsidRPr="003240DD" w:rsidRDefault="00F7102E" w:rsidP="00774A82">
      <w:pPr>
        <w:pStyle w:val="Standard"/>
        <w:tabs>
          <w:tab w:val="left" w:pos="5820"/>
        </w:tabs>
        <w:rPr>
          <w:i/>
          <w:szCs w:val="28"/>
        </w:rPr>
      </w:pPr>
    </w:p>
    <w:p w:rsidR="00F7102E" w:rsidRPr="003240DD" w:rsidRDefault="00F7102E" w:rsidP="00774A82">
      <w:pPr>
        <w:pStyle w:val="Standard"/>
        <w:tabs>
          <w:tab w:val="left" w:pos="5820"/>
        </w:tabs>
        <w:jc w:val="right"/>
        <w:rPr>
          <w:i/>
          <w:szCs w:val="28"/>
        </w:rPr>
      </w:pPr>
    </w:p>
    <w:p w:rsidR="00F7102E" w:rsidRPr="003240DD" w:rsidRDefault="00F7102E" w:rsidP="00774A82">
      <w:pPr>
        <w:pStyle w:val="Standard"/>
        <w:tabs>
          <w:tab w:val="left" w:pos="5820"/>
        </w:tabs>
        <w:jc w:val="right"/>
        <w:rPr>
          <w:szCs w:val="28"/>
        </w:rPr>
      </w:pPr>
      <w:r w:rsidRPr="003240DD">
        <w:rPr>
          <w:szCs w:val="28"/>
        </w:rPr>
        <w:t xml:space="preserve">Разработчик: </w:t>
      </w:r>
      <w:r w:rsidR="00FA4555" w:rsidRPr="003240DD">
        <w:rPr>
          <w:szCs w:val="28"/>
          <w:shd w:val="clear" w:color="auto" w:fill="FFFFFF" w:themeFill="background1"/>
        </w:rPr>
        <w:t>Климова Светлана Александровна</w:t>
      </w:r>
      <w:r w:rsidR="00FA4555" w:rsidRPr="003240DD">
        <w:rPr>
          <w:szCs w:val="28"/>
        </w:rPr>
        <w:t>,</w:t>
      </w:r>
      <w:r w:rsidRPr="003240DD">
        <w:rPr>
          <w:szCs w:val="28"/>
        </w:rPr>
        <w:t xml:space="preserve">   </w:t>
      </w:r>
    </w:p>
    <w:p w:rsidR="00F7102E" w:rsidRPr="003240DD" w:rsidRDefault="009C4DB5" w:rsidP="00774A82">
      <w:pPr>
        <w:pStyle w:val="Standard"/>
        <w:tabs>
          <w:tab w:val="left" w:pos="5820"/>
        </w:tabs>
        <w:jc w:val="right"/>
        <w:rPr>
          <w:szCs w:val="28"/>
        </w:rPr>
      </w:pPr>
      <w:r w:rsidRPr="003240DD">
        <w:rPr>
          <w:szCs w:val="28"/>
        </w:rPr>
        <w:t>педагог</w:t>
      </w:r>
      <w:r w:rsidR="00F7102E" w:rsidRPr="003240DD">
        <w:rPr>
          <w:szCs w:val="28"/>
        </w:rPr>
        <w:t xml:space="preserve"> дополнительного образования.</w:t>
      </w:r>
    </w:p>
    <w:p w:rsidR="00F7102E" w:rsidRPr="001A4374" w:rsidRDefault="00F7102E" w:rsidP="00774A82">
      <w:pPr>
        <w:pStyle w:val="Standard"/>
        <w:jc w:val="right"/>
        <w:rPr>
          <w:sz w:val="24"/>
        </w:rPr>
      </w:pPr>
    </w:p>
    <w:p w:rsidR="009B169D" w:rsidRPr="00EF22C3" w:rsidRDefault="009B169D" w:rsidP="00774A82">
      <w:pPr>
        <w:pStyle w:val="a3"/>
        <w:jc w:val="both"/>
        <w:rPr>
          <w:rFonts w:ascii="Times New Roman" w:eastAsia="Calibri" w:hAnsi="Times New Roman"/>
          <w:b/>
          <w:sz w:val="22"/>
          <w:szCs w:val="22"/>
          <w:lang w:eastAsia="en-US"/>
        </w:rPr>
      </w:pPr>
    </w:p>
    <w:p w:rsidR="00E4610E" w:rsidRPr="00EF22C3" w:rsidRDefault="00E4610E" w:rsidP="00DE1FD7">
      <w:pPr>
        <w:pStyle w:val="a3"/>
        <w:ind w:firstLine="709"/>
        <w:jc w:val="both"/>
        <w:rPr>
          <w:rFonts w:ascii="Times New Roman" w:hAnsi="Times New Roman"/>
          <w:sz w:val="22"/>
          <w:szCs w:val="22"/>
        </w:rPr>
      </w:pPr>
      <w:r w:rsidRPr="00EF22C3">
        <w:rPr>
          <w:rFonts w:ascii="Times New Roman" w:eastAsia="Calibri" w:hAnsi="Times New Roman"/>
          <w:sz w:val="22"/>
          <w:szCs w:val="22"/>
          <w:lang w:eastAsia="en-US"/>
        </w:rPr>
        <w:t>Дополнительная общеразвивающая программа «</w:t>
      </w:r>
      <w:r w:rsidR="00FA4555">
        <w:rPr>
          <w:rFonts w:ascii="Times New Roman" w:eastAsia="Calibri" w:hAnsi="Times New Roman"/>
          <w:sz w:val="22"/>
          <w:szCs w:val="22"/>
          <w:lang w:eastAsia="en-US"/>
        </w:rPr>
        <w:t>Путешествие с п</w:t>
      </w:r>
      <w:r w:rsidR="00221BCE">
        <w:rPr>
          <w:rFonts w:ascii="Times New Roman" w:eastAsia="Calibri" w:hAnsi="Times New Roman"/>
          <w:sz w:val="22"/>
          <w:szCs w:val="22"/>
          <w:lang w:eastAsia="en-US"/>
        </w:rPr>
        <w:t>алитр</w:t>
      </w:r>
      <w:r w:rsidR="00FA4555">
        <w:rPr>
          <w:rFonts w:ascii="Times New Roman" w:eastAsia="Calibri" w:hAnsi="Times New Roman"/>
          <w:sz w:val="22"/>
          <w:szCs w:val="22"/>
          <w:lang w:eastAsia="en-US"/>
        </w:rPr>
        <w:t>ой</w:t>
      </w:r>
      <w:r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» </w:t>
      </w:r>
      <w:r w:rsidRPr="00EF22C3">
        <w:rPr>
          <w:rFonts w:ascii="Times New Roman" w:eastAsia="Calibri" w:hAnsi="Times New Roman"/>
          <w:i/>
          <w:sz w:val="22"/>
          <w:szCs w:val="22"/>
          <w:lang w:eastAsia="en-US"/>
        </w:rPr>
        <w:t>модифицированного</w:t>
      </w:r>
      <w:r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 типа, </w:t>
      </w:r>
      <w:r w:rsidRPr="00EF22C3">
        <w:rPr>
          <w:rFonts w:ascii="Times New Roman" w:eastAsia="Calibri" w:hAnsi="Times New Roman"/>
          <w:i/>
          <w:sz w:val="22"/>
          <w:szCs w:val="22"/>
          <w:lang w:eastAsia="en-US"/>
        </w:rPr>
        <w:t>художественной</w:t>
      </w:r>
      <w:r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 направленности. </w:t>
      </w:r>
      <w:r w:rsidRPr="00EF22C3">
        <w:rPr>
          <w:rFonts w:ascii="Times New Roman" w:hAnsi="Times New Roman"/>
          <w:sz w:val="22"/>
          <w:szCs w:val="22"/>
        </w:rPr>
        <w:t xml:space="preserve">Программа адресована детям с </w:t>
      </w:r>
      <w:r w:rsidR="00FA4555">
        <w:rPr>
          <w:rFonts w:ascii="Times New Roman" w:hAnsi="Times New Roman"/>
          <w:sz w:val="22"/>
          <w:szCs w:val="22"/>
        </w:rPr>
        <w:t>старшего до</w:t>
      </w:r>
      <w:r w:rsidRPr="00EF22C3">
        <w:rPr>
          <w:rFonts w:ascii="Times New Roman" w:hAnsi="Times New Roman"/>
          <w:sz w:val="22"/>
          <w:szCs w:val="22"/>
        </w:rPr>
        <w:t>школьного возраста. Основа практической работы по программе – нетрадиционное рисование с элементами аппликации.</w:t>
      </w:r>
    </w:p>
    <w:p w:rsidR="009B169D" w:rsidRPr="00EF22C3" w:rsidRDefault="009B169D" w:rsidP="00DE1FD7">
      <w:pPr>
        <w:pStyle w:val="a3"/>
        <w:ind w:firstLine="709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sz w:val="22"/>
          <w:szCs w:val="22"/>
          <w:lang w:eastAsia="en-US"/>
        </w:rPr>
        <w:t>Нетрадиционные техники рисования – это толчок к развитию воображения, творчества, проявлению самостоятельности, инициативы, выражения индивидуальности. Рисование нетрадиционной техникой стимулирует положительную мотивацию, вызывает радостное настроение, снимает страх перед процессом рисования.</w:t>
      </w:r>
    </w:p>
    <w:p w:rsidR="009B169D" w:rsidRPr="00EF22C3" w:rsidRDefault="009B169D" w:rsidP="00DE1FD7">
      <w:pPr>
        <w:pStyle w:val="a3"/>
        <w:ind w:firstLine="709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sz w:val="22"/>
          <w:szCs w:val="22"/>
          <w:lang w:eastAsia="en-US"/>
        </w:rPr>
        <w:t>Программа основана на принципах последовательности, наглядности, целесообразности и тесной связи с жизнью. Рисование помогает детям познавать окружающий мир, приучает анализировать формы предметов, развивает зрительную память, пространственное мышление и способность к образному мышлению.</w:t>
      </w:r>
    </w:p>
    <w:p w:rsidR="009B169D" w:rsidRPr="00EF22C3" w:rsidRDefault="009B169D" w:rsidP="00DE1FD7">
      <w:pPr>
        <w:pStyle w:val="a3"/>
        <w:ind w:firstLine="709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sz w:val="22"/>
          <w:szCs w:val="22"/>
          <w:lang w:eastAsia="en-US"/>
        </w:rPr>
        <w:t>В процессе рисования у ребенка совершенствуются наблюдательность и эстетическое восприятие, художественный вкус и творческие способности. Рисуя</w:t>
      </w:r>
      <w:r w:rsidR="009C4DB5">
        <w:rPr>
          <w:rFonts w:ascii="Times New Roman" w:eastAsia="Calibri" w:hAnsi="Times New Roman"/>
          <w:sz w:val="22"/>
          <w:szCs w:val="22"/>
          <w:lang w:eastAsia="en-US"/>
        </w:rPr>
        <w:t>, ребенок формирует и развивает</w:t>
      </w:r>
      <w:r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 у себя определенные способности: зрительную оценку формы, ориентирование в пространстве, чувство цвета. Также развиваются специальные умения и навыки: координация глаза и руки, владение кистью руки.</w:t>
      </w:r>
    </w:p>
    <w:p w:rsidR="004A62F4" w:rsidRPr="00EF22C3" w:rsidRDefault="004A62F4" w:rsidP="00DE1FD7">
      <w:pPr>
        <w:pStyle w:val="a3"/>
        <w:ind w:firstLine="709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b/>
          <w:sz w:val="22"/>
          <w:szCs w:val="22"/>
          <w:lang w:eastAsia="en-US"/>
        </w:rPr>
        <w:t xml:space="preserve">Актуальность </w:t>
      </w:r>
      <w:r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программы заключается в том, что в сфере общения на занятиях изодеятельностью в существенной степени формируется характер ребенка, в частности, такие качества, как инициативность, уверенность в себе, настойчивость, искренность, честность. Изобразительная деятельность развивает органы чувств и особенно зрительное восприятие, основанное на развитии мышления, умении наблюдать, анализировать; воспитывает волевые качества, творческие способности, художественный вкус, воображение; знакомит с особенностями художественного языка; развивает эстетическое чувство: умение видеть красоту форм, движений, пропорций, различных цветосочетаний, необходимых для понимания искусства; способствует познанию окружающего мира. Составной частью воспитания и развития личности всегда было и есть нравственно-эстетическое воспитание и художественное образование. </w:t>
      </w:r>
    </w:p>
    <w:p w:rsidR="00C16A86" w:rsidRPr="00EF22C3" w:rsidRDefault="004A62F4" w:rsidP="00DE1FD7">
      <w:pPr>
        <w:pStyle w:val="a3"/>
        <w:ind w:firstLine="709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F22C3">
        <w:rPr>
          <w:rFonts w:ascii="Times New Roman" w:eastAsia="Calibri" w:hAnsi="Times New Roman"/>
          <w:sz w:val="22"/>
          <w:szCs w:val="22"/>
          <w:lang w:eastAsia="en-US"/>
        </w:rPr>
        <w:t>Как известно, эмоционально-чувственное восприятие действительно</w:t>
      </w:r>
      <w:r w:rsidR="009C4DB5">
        <w:rPr>
          <w:rFonts w:ascii="Times New Roman" w:eastAsia="Calibri" w:hAnsi="Times New Roman"/>
          <w:sz w:val="22"/>
          <w:szCs w:val="22"/>
          <w:lang w:eastAsia="en-US"/>
        </w:rPr>
        <w:t xml:space="preserve">сти, художественное творчество </w:t>
      </w:r>
      <w:r w:rsidRPr="00EF22C3">
        <w:rPr>
          <w:rFonts w:ascii="Times New Roman" w:eastAsia="Calibri" w:hAnsi="Times New Roman"/>
          <w:sz w:val="22"/>
          <w:szCs w:val="22"/>
          <w:lang w:eastAsia="en-US"/>
        </w:rPr>
        <w:t>-  самые благоприятные факторы в нравственно-эстетическом воспитании детей. Чувства и переживания, которые вызывают произведения изобразительного искусства, отношение к ним ребенка, являются основой приобретения личностного опыта и основой самосозидания. Это -  залог дальнейшего развития интереса к внутреннему миру человека, способности углубления в себя, осознан</w:t>
      </w:r>
      <w:r w:rsidR="009C4DB5">
        <w:rPr>
          <w:rFonts w:ascii="Times New Roman" w:eastAsia="Calibri" w:hAnsi="Times New Roman"/>
          <w:sz w:val="22"/>
          <w:szCs w:val="22"/>
          <w:lang w:eastAsia="en-US"/>
        </w:rPr>
        <w:t xml:space="preserve">ия сложности и богатства своих </w:t>
      </w:r>
      <w:r w:rsidRPr="00EF22C3">
        <w:rPr>
          <w:rFonts w:ascii="Times New Roman" w:eastAsia="Calibri" w:hAnsi="Times New Roman"/>
          <w:sz w:val="22"/>
          <w:szCs w:val="22"/>
          <w:lang w:eastAsia="en-US"/>
        </w:rPr>
        <w:t xml:space="preserve">внутренних переживаний, способности сопереживания и чуткого отношения к окружающим людям.   </w:t>
      </w:r>
    </w:p>
    <w:p w:rsidR="00710653" w:rsidRPr="00F50D58" w:rsidRDefault="00C16A86" w:rsidP="00F50D58">
      <w:pPr>
        <w:pStyle w:val="a3"/>
        <w:ind w:firstLine="709"/>
        <w:jc w:val="both"/>
        <w:rPr>
          <w:color w:val="000000" w:themeColor="text1"/>
        </w:rPr>
      </w:pPr>
      <w:r w:rsidRPr="00EF22C3">
        <w:rPr>
          <w:rFonts w:ascii="Times New Roman" w:eastAsia="Calibri" w:hAnsi="Times New Roman"/>
          <w:b/>
          <w:sz w:val="22"/>
          <w:szCs w:val="22"/>
          <w:lang w:eastAsia="en-US"/>
        </w:rPr>
        <w:t>Нормативно-правовые основания программы</w:t>
      </w:r>
      <w:r w:rsidR="00F50D58">
        <w:rPr>
          <w:rFonts w:ascii="Times New Roman" w:eastAsia="Calibri" w:hAnsi="Times New Roman"/>
          <w:b/>
          <w:sz w:val="22"/>
          <w:szCs w:val="22"/>
          <w:lang w:eastAsia="en-US"/>
        </w:rPr>
        <w:t xml:space="preserve">:  </w:t>
      </w:r>
    </w:p>
    <w:p w:rsidR="00F50D58" w:rsidRPr="00F50D58" w:rsidRDefault="00F50D58" w:rsidP="00F50D58">
      <w:pPr>
        <w:jc w:val="both"/>
        <w:rPr>
          <w:b w:val="0"/>
          <w:sz w:val="24"/>
          <w:szCs w:val="24"/>
        </w:rPr>
      </w:pPr>
      <w:r w:rsidRPr="00F50D58">
        <w:rPr>
          <w:b w:val="0"/>
          <w:sz w:val="24"/>
          <w:szCs w:val="24"/>
        </w:rPr>
        <w:t>−  Конституция Российской Федерации;</w:t>
      </w:r>
    </w:p>
    <w:p w:rsidR="00F50D58" w:rsidRPr="00F50D58" w:rsidRDefault="00F50D58" w:rsidP="00F50D58">
      <w:pPr>
        <w:jc w:val="both"/>
        <w:rPr>
          <w:b w:val="0"/>
          <w:sz w:val="24"/>
          <w:szCs w:val="24"/>
        </w:rPr>
      </w:pPr>
      <w:r w:rsidRPr="00F50D58">
        <w:rPr>
          <w:b w:val="0"/>
          <w:sz w:val="24"/>
          <w:szCs w:val="24"/>
        </w:rPr>
        <w:t xml:space="preserve">−  Гражданский кодекс Российской Федерации; </w:t>
      </w:r>
    </w:p>
    <w:p w:rsidR="00F50D58" w:rsidRPr="00F50D58" w:rsidRDefault="00F50D58" w:rsidP="00F50D58">
      <w:pPr>
        <w:jc w:val="both"/>
        <w:rPr>
          <w:b w:val="0"/>
          <w:sz w:val="24"/>
          <w:szCs w:val="24"/>
        </w:rPr>
      </w:pPr>
      <w:r w:rsidRPr="00F50D58">
        <w:rPr>
          <w:b w:val="0"/>
          <w:sz w:val="24"/>
          <w:szCs w:val="24"/>
        </w:rPr>
        <w:t>−  Трудовой кодекс Российской Федерации;</w:t>
      </w:r>
    </w:p>
    <w:p w:rsidR="00F50D58" w:rsidRPr="00F50D58" w:rsidRDefault="00F50D58" w:rsidP="00F50D58">
      <w:pPr>
        <w:jc w:val="both"/>
        <w:rPr>
          <w:b w:val="0"/>
          <w:sz w:val="24"/>
          <w:szCs w:val="24"/>
        </w:rPr>
      </w:pPr>
      <w:r w:rsidRPr="00F50D58">
        <w:rPr>
          <w:b w:val="0"/>
          <w:sz w:val="24"/>
          <w:szCs w:val="24"/>
        </w:rPr>
        <w:t>−  Федеральный  закон  от  29.12.2012  г.  №  273  -  Ф3  «Об  образовании  в Российской Федерации»;</w:t>
      </w:r>
    </w:p>
    <w:p w:rsidR="00F50D58" w:rsidRPr="00F50D58" w:rsidRDefault="00F50D58" w:rsidP="00F50D58">
      <w:pPr>
        <w:jc w:val="both"/>
        <w:rPr>
          <w:b w:val="0"/>
          <w:sz w:val="24"/>
          <w:szCs w:val="24"/>
        </w:rPr>
      </w:pPr>
      <w:r w:rsidRPr="00F50D58">
        <w:rPr>
          <w:b w:val="0"/>
          <w:sz w:val="24"/>
          <w:szCs w:val="24"/>
        </w:rPr>
        <w:t>−  Указ  Президента  Российской  Федерации  от  07.05.2018  г.  N  204  «О  национальных  целях  и  стратегических  задачах  развития  Российской  Федерации на период до 2024 года»;</w:t>
      </w:r>
    </w:p>
    <w:p w:rsidR="00F50D58" w:rsidRPr="00F50D58" w:rsidRDefault="00F50D58" w:rsidP="00F50D58">
      <w:pPr>
        <w:jc w:val="both"/>
        <w:rPr>
          <w:b w:val="0"/>
          <w:sz w:val="24"/>
          <w:szCs w:val="24"/>
        </w:rPr>
      </w:pPr>
      <w:r w:rsidRPr="00F50D58">
        <w:rPr>
          <w:b w:val="0"/>
          <w:sz w:val="24"/>
          <w:szCs w:val="24"/>
        </w:rPr>
        <w:t>−  Указ Президента № 474 от 21.07.2020 г. «О национальных целях развития России до 2030 года»</w:t>
      </w:r>
    </w:p>
    <w:p w:rsidR="00462A9A" w:rsidRDefault="00F50D58" w:rsidP="00462A9A">
      <w:pPr>
        <w:jc w:val="both"/>
        <w:rPr>
          <w:b w:val="0"/>
          <w:sz w:val="24"/>
          <w:szCs w:val="24"/>
        </w:rPr>
      </w:pPr>
      <w:r w:rsidRPr="00F50D58">
        <w:rPr>
          <w:b w:val="0"/>
          <w:sz w:val="24"/>
          <w:szCs w:val="24"/>
        </w:rPr>
        <w:t>−  Распоряжение Правительства Российской Федерации от 29.05.2015 г. N 996-р «Стратегия развития воспитания в Российской Федерации на  период до 2025 года»;</w:t>
      </w:r>
    </w:p>
    <w:p w:rsidR="00462A9A" w:rsidRPr="00462A9A" w:rsidRDefault="00462A9A" w:rsidP="00462A9A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462A9A">
        <w:rPr>
          <w:b w:val="0"/>
          <w:sz w:val="24"/>
          <w:szCs w:val="24"/>
        </w:rPr>
        <w:t xml:space="preserve">Концепция развития дополнительного образования детей до 2030 года (утверждена распоряжением Правительства РФ от 31.03.2022 № 678-р); </w:t>
      </w:r>
    </w:p>
    <w:p w:rsidR="00F50D58" w:rsidRPr="00F50D58" w:rsidRDefault="00F50D58" w:rsidP="00F50D58">
      <w:pPr>
        <w:jc w:val="both"/>
        <w:rPr>
          <w:b w:val="0"/>
          <w:sz w:val="24"/>
          <w:szCs w:val="24"/>
        </w:rPr>
      </w:pPr>
      <w:r w:rsidRPr="00F50D58">
        <w:rPr>
          <w:b w:val="0"/>
          <w:sz w:val="24"/>
          <w:szCs w:val="24"/>
        </w:rPr>
        <w:lastRenderedPageBreak/>
        <w:t>−  Приказ  Министерства  образования  и  науки  РФ  от  09.11.2018  г.  №  196 «Об утверждении порядка организации и осуществления образовательной  деятельности по дополнительным общеобразовательным программам»;</w:t>
      </w:r>
    </w:p>
    <w:p w:rsidR="00F50D58" w:rsidRPr="00F50D58" w:rsidRDefault="00F50D58" w:rsidP="00F50D58">
      <w:pPr>
        <w:jc w:val="both"/>
        <w:rPr>
          <w:b w:val="0"/>
          <w:sz w:val="24"/>
          <w:szCs w:val="24"/>
        </w:rPr>
      </w:pPr>
      <w:r w:rsidRPr="00F50D58">
        <w:rPr>
          <w:b w:val="0"/>
          <w:sz w:val="24"/>
          <w:szCs w:val="24"/>
        </w:rPr>
        <w:t>−  Приказ  Министерства  образования  и  науки  Российской  Федерации  от  23.08.2017  г.  №  816  «Об  утверждении  порядка  применения  организациями,  осуществляющими  образовательную  деятельность,  электронного обучения, дистанционных образовательных технологий при  реализации образовательных программ»;</w:t>
      </w:r>
    </w:p>
    <w:p w:rsidR="00F50D58" w:rsidRPr="00F50D58" w:rsidRDefault="00F50D58" w:rsidP="00F50D58">
      <w:pPr>
        <w:jc w:val="both"/>
        <w:rPr>
          <w:b w:val="0"/>
          <w:sz w:val="24"/>
          <w:szCs w:val="24"/>
        </w:rPr>
      </w:pPr>
      <w:r w:rsidRPr="00F50D58">
        <w:rPr>
          <w:b w:val="0"/>
          <w:sz w:val="24"/>
          <w:szCs w:val="24"/>
        </w:rPr>
        <w:t>−  Приказ Министерства науки и высшего образования РФ и Министерства просвещения  РФ  от  05.08.2020  г.  №  882/391  «Об  организации  и  осуществлении  образовательной  деятельности  при  сетевой  форме реализации образовательных программ»;</w:t>
      </w:r>
    </w:p>
    <w:p w:rsidR="00F50D58" w:rsidRPr="00F50D58" w:rsidRDefault="00F50D58" w:rsidP="00F50D58">
      <w:pPr>
        <w:jc w:val="both"/>
        <w:rPr>
          <w:b w:val="0"/>
          <w:sz w:val="24"/>
          <w:szCs w:val="24"/>
        </w:rPr>
      </w:pPr>
      <w:r w:rsidRPr="00F50D58">
        <w:rPr>
          <w:b w:val="0"/>
          <w:sz w:val="24"/>
          <w:szCs w:val="24"/>
        </w:rPr>
        <w:t>−  Постановление  Главного  государственного  санитарного  врача Российской Федерации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50D58" w:rsidRPr="00F50D58" w:rsidRDefault="00F50D58" w:rsidP="00F50D58">
      <w:pPr>
        <w:jc w:val="both"/>
        <w:rPr>
          <w:b w:val="0"/>
          <w:sz w:val="24"/>
          <w:szCs w:val="24"/>
        </w:rPr>
      </w:pPr>
      <w:r w:rsidRPr="00F50D58">
        <w:rPr>
          <w:b w:val="0"/>
          <w:sz w:val="24"/>
          <w:szCs w:val="24"/>
        </w:rPr>
        <w:t>- Санитарно-эпидемиологические правила СП3. 1/2.4.3598-20 «Санитарно-эпидемиологические требования к устройству, содержанию и организации      работы образовательных организаций и других объектов социальной структуры для детей и молодежи в условиях распространения новой короновирусной инфекции (</w:t>
      </w:r>
      <w:r w:rsidRPr="00F50D58">
        <w:rPr>
          <w:b w:val="0"/>
          <w:sz w:val="24"/>
          <w:szCs w:val="24"/>
          <w:lang w:val="en-US"/>
        </w:rPr>
        <w:t>COVID</w:t>
      </w:r>
      <w:r w:rsidRPr="00F50D58">
        <w:rPr>
          <w:b w:val="0"/>
          <w:sz w:val="24"/>
          <w:szCs w:val="24"/>
        </w:rPr>
        <w:t xml:space="preserve"> -19), утвержденные постановлением Главного государственного санитарного врача РФ от 30.06.2020 № 16.   Изм.: Постановление Главного  государственного  санитарного  врача  Российской  Федерации  от 24.03.2021г. № 10.</w:t>
      </w:r>
    </w:p>
    <w:p w:rsidR="00F50D58" w:rsidRPr="00F50D58" w:rsidRDefault="00F50D58" w:rsidP="00F50D58">
      <w:pPr>
        <w:jc w:val="both"/>
        <w:rPr>
          <w:b w:val="0"/>
          <w:sz w:val="24"/>
          <w:szCs w:val="24"/>
        </w:rPr>
      </w:pPr>
      <w:r w:rsidRPr="00F50D58">
        <w:rPr>
          <w:b w:val="0"/>
          <w:sz w:val="24"/>
          <w:szCs w:val="24"/>
        </w:rPr>
        <w:t>−  Закон  Ростовской  области  от  14.11.2013  №  26-ЗС  «Об  образовании  в Ростовской области»;</w:t>
      </w:r>
    </w:p>
    <w:p w:rsidR="00F50D58" w:rsidRPr="00F50D58" w:rsidRDefault="00F50D58" w:rsidP="00F50D58">
      <w:pPr>
        <w:jc w:val="both"/>
        <w:rPr>
          <w:b w:val="0"/>
          <w:sz w:val="24"/>
          <w:szCs w:val="24"/>
        </w:rPr>
      </w:pPr>
      <w:r w:rsidRPr="00F50D58">
        <w:rPr>
          <w:b w:val="0"/>
          <w:sz w:val="24"/>
          <w:szCs w:val="24"/>
        </w:rPr>
        <w:t>−  Методические  рекомендации  по  проектированию  дополнительных общеразвивающих  программ,  направленных  письмом  Минобрнауки Российской Федерации от 18.11.2015 г. № 09-3242.</w:t>
      </w:r>
    </w:p>
    <w:p w:rsidR="00F50D58" w:rsidRPr="00F50D58" w:rsidRDefault="00F50D58" w:rsidP="00F50D58">
      <w:pPr>
        <w:jc w:val="both"/>
        <w:rPr>
          <w:b w:val="0"/>
          <w:sz w:val="24"/>
          <w:szCs w:val="24"/>
        </w:rPr>
      </w:pPr>
      <w:r w:rsidRPr="00F50D58">
        <w:rPr>
          <w:b w:val="0"/>
          <w:sz w:val="24"/>
          <w:szCs w:val="24"/>
        </w:rPr>
        <w:t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Минобрнауки России от 29 марта 2016 г. № ВК-641/09).</w:t>
      </w:r>
    </w:p>
    <w:p w:rsidR="00F50D58" w:rsidRPr="003545FC" w:rsidRDefault="00F50D58" w:rsidP="003545FC">
      <w:pPr>
        <w:jc w:val="both"/>
        <w:rPr>
          <w:b w:val="0"/>
          <w:sz w:val="24"/>
          <w:szCs w:val="24"/>
        </w:rPr>
      </w:pPr>
      <w:r w:rsidRPr="00F50D58">
        <w:rPr>
          <w:b w:val="0"/>
          <w:sz w:val="24"/>
          <w:szCs w:val="24"/>
        </w:rPr>
        <w:t xml:space="preserve">-   Устав МБУДО «Центр «Радуга» г. Волгодонска,  локальные акты МБУДО «Центр «Радуга» г. Волгодонска. </w:t>
      </w:r>
    </w:p>
    <w:p w:rsidR="00F7102E" w:rsidRPr="00EF22C3" w:rsidRDefault="00C16A86" w:rsidP="00DE1FD7">
      <w:pPr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 xml:space="preserve">Основная </w:t>
      </w:r>
      <w:r w:rsidRPr="00EF22C3">
        <w:rPr>
          <w:sz w:val="22"/>
        </w:rPr>
        <w:t>цель</w:t>
      </w:r>
      <w:r w:rsidRPr="00EF22C3">
        <w:rPr>
          <w:b w:val="0"/>
          <w:sz w:val="22"/>
        </w:rPr>
        <w:t xml:space="preserve"> программы – формирование художественного мышления и нравственных черт личности через нетрадиционные техники рисования с элементами аппликации.</w:t>
      </w:r>
    </w:p>
    <w:p w:rsidR="00C16A86" w:rsidRPr="00EF22C3" w:rsidRDefault="00C16A86" w:rsidP="00DE1FD7">
      <w:pPr>
        <w:ind w:firstLine="709"/>
        <w:jc w:val="both"/>
        <w:rPr>
          <w:sz w:val="22"/>
        </w:rPr>
      </w:pPr>
      <w:r w:rsidRPr="00EF22C3">
        <w:rPr>
          <w:sz w:val="22"/>
        </w:rPr>
        <w:t>Задачи:</w:t>
      </w:r>
    </w:p>
    <w:p w:rsidR="00647000" w:rsidRPr="00EF22C3" w:rsidRDefault="00647000" w:rsidP="00DE1FD7">
      <w:pPr>
        <w:ind w:firstLine="709"/>
        <w:jc w:val="both"/>
        <w:rPr>
          <w:b w:val="0"/>
          <w:sz w:val="22"/>
        </w:rPr>
      </w:pPr>
      <w:r w:rsidRPr="00EF22C3">
        <w:rPr>
          <w:b w:val="0"/>
          <w:i/>
          <w:sz w:val="22"/>
        </w:rPr>
        <w:t>Образовательные</w:t>
      </w:r>
      <w:r w:rsidRPr="00EF22C3">
        <w:rPr>
          <w:b w:val="0"/>
          <w:sz w:val="22"/>
        </w:rPr>
        <w:t xml:space="preserve"> задачи:</w:t>
      </w:r>
    </w:p>
    <w:p w:rsidR="00647000" w:rsidRPr="00EF22C3" w:rsidRDefault="00647000" w:rsidP="00DE1FD7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познакомить с нетрадиционными техниками рисования и материалами;</w:t>
      </w:r>
    </w:p>
    <w:p w:rsidR="00647000" w:rsidRPr="00EF22C3" w:rsidRDefault="00647000" w:rsidP="00DE1FD7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научить детей умениям и навыкам владения художественными средствами;</w:t>
      </w:r>
    </w:p>
    <w:p w:rsidR="00647000" w:rsidRPr="00EF22C3" w:rsidRDefault="00647000" w:rsidP="00DE1FD7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способствовать формированию умения наблюдать, выделяя главное, отбрасывая второстепенное;</w:t>
      </w:r>
    </w:p>
    <w:p w:rsidR="00647000" w:rsidRPr="00EF22C3" w:rsidRDefault="00647000" w:rsidP="00DE1FD7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способствовать формированию чувства цвета.</w:t>
      </w:r>
    </w:p>
    <w:p w:rsidR="00647000" w:rsidRPr="00EF22C3" w:rsidRDefault="00647000" w:rsidP="00DE1FD7">
      <w:pPr>
        <w:tabs>
          <w:tab w:val="left" w:pos="993"/>
        </w:tabs>
        <w:ind w:firstLine="709"/>
        <w:jc w:val="both"/>
        <w:rPr>
          <w:b w:val="0"/>
          <w:sz w:val="22"/>
        </w:rPr>
      </w:pPr>
      <w:r w:rsidRPr="00EF22C3">
        <w:rPr>
          <w:b w:val="0"/>
          <w:i/>
          <w:sz w:val="22"/>
        </w:rPr>
        <w:t>Развивающие</w:t>
      </w:r>
      <w:r w:rsidRPr="00EF22C3">
        <w:rPr>
          <w:b w:val="0"/>
          <w:sz w:val="22"/>
        </w:rPr>
        <w:t>:</w:t>
      </w:r>
    </w:p>
    <w:p w:rsidR="00647000" w:rsidRPr="00EF22C3" w:rsidRDefault="00647000" w:rsidP="00DE1FD7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способствовать развитию эмоциональной отзывчивости у детей к окружающему миру, родной природе, к событиям нашей жизни;</w:t>
      </w:r>
    </w:p>
    <w:p w:rsidR="00647000" w:rsidRPr="00EF22C3" w:rsidRDefault="00647000" w:rsidP="00DE1FD7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способствовать развитию образных представлений, воображения;</w:t>
      </w:r>
    </w:p>
    <w:p w:rsidR="00647000" w:rsidRPr="00EF22C3" w:rsidRDefault="00647000" w:rsidP="00DE1FD7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способствовать развитию навыков анализа художественных произведений и самостоятельности;</w:t>
      </w:r>
    </w:p>
    <w:p w:rsidR="00647000" w:rsidRPr="00EF22C3" w:rsidRDefault="00647000" w:rsidP="00DE1FD7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способствовать развитию моторики пальцев и рук;</w:t>
      </w:r>
    </w:p>
    <w:p w:rsidR="00647000" w:rsidRPr="00EF22C3" w:rsidRDefault="00647000" w:rsidP="00DE1FD7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способствовать развитию внимания и самоконтроля.</w:t>
      </w:r>
    </w:p>
    <w:p w:rsidR="00647000" w:rsidRPr="00EF22C3" w:rsidRDefault="00647000" w:rsidP="00DE1FD7">
      <w:pPr>
        <w:tabs>
          <w:tab w:val="left" w:pos="993"/>
        </w:tabs>
        <w:ind w:firstLine="709"/>
        <w:jc w:val="both"/>
        <w:rPr>
          <w:b w:val="0"/>
          <w:sz w:val="22"/>
        </w:rPr>
      </w:pPr>
      <w:r w:rsidRPr="00EF22C3">
        <w:rPr>
          <w:b w:val="0"/>
          <w:i/>
          <w:sz w:val="22"/>
        </w:rPr>
        <w:t>Воспитательные</w:t>
      </w:r>
      <w:r w:rsidRPr="00EF22C3">
        <w:rPr>
          <w:b w:val="0"/>
          <w:sz w:val="22"/>
        </w:rPr>
        <w:t>:</w:t>
      </w:r>
    </w:p>
    <w:p w:rsidR="00647000" w:rsidRPr="00EF22C3" w:rsidRDefault="00647000" w:rsidP="00DE1FD7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способствовать воспитанию интереса к изучению природы, умению видеть красоту окружающего мира;</w:t>
      </w:r>
    </w:p>
    <w:p w:rsidR="00647000" w:rsidRPr="00EF22C3" w:rsidRDefault="004A62F4" w:rsidP="00DE1FD7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способствовать воспитанию</w:t>
      </w:r>
      <w:r w:rsidR="00647000" w:rsidRPr="00EF22C3">
        <w:rPr>
          <w:b w:val="0"/>
          <w:sz w:val="22"/>
        </w:rPr>
        <w:t xml:space="preserve"> интерес к наблюдению за повадками животных и птиц;</w:t>
      </w:r>
    </w:p>
    <w:p w:rsidR="00647000" w:rsidRPr="00EF22C3" w:rsidRDefault="004A62F4" w:rsidP="00DE1FD7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способствовать воспитанию</w:t>
      </w:r>
      <w:r w:rsidR="00647000" w:rsidRPr="00EF22C3">
        <w:rPr>
          <w:b w:val="0"/>
          <w:sz w:val="22"/>
        </w:rPr>
        <w:t xml:space="preserve"> в детях интерес к русскому народному творчеству, традициям; </w:t>
      </w:r>
    </w:p>
    <w:p w:rsidR="00C16A86" w:rsidRPr="00EF22C3" w:rsidRDefault="004A62F4" w:rsidP="00DE1FD7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способствовать развитию патриотического воспитания</w:t>
      </w:r>
      <w:r w:rsidR="00647000" w:rsidRPr="00EF22C3">
        <w:rPr>
          <w:b w:val="0"/>
          <w:sz w:val="22"/>
        </w:rPr>
        <w:t>.</w:t>
      </w:r>
    </w:p>
    <w:p w:rsidR="00C13A6E" w:rsidRPr="00EF22C3" w:rsidRDefault="00C13A6E" w:rsidP="00DE1FD7">
      <w:pPr>
        <w:ind w:firstLine="709"/>
        <w:jc w:val="both"/>
        <w:rPr>
          <w:b w:val="0"/>
          <w:sz w:val="22"/>
        </w:rPr>
      </w:pPr>
      <w:r w:rsidRPr="00EF22C3">
        <w:rPr>
          <w:sz w:val="22"/>
        </w:rPr>
        <w:t xml:space="preserve">Срок реализации программы </w:t>
      </w:r>
      <w:r w:rsidRPr="00EF22C3">
        <w:rPr>
          <w:b w:val="0"/>
          <w:sz w:val="22"/>
        </w:rPr>
        <w:t>– 1 год</w:t>
      </w:r>
      <w:r w:rsidR="00EF22C3" w:rsidRPr="00EF22C3">
        <w:rPr>
          <w:b w:val="0"/>
          <w:sz w:val="22"/>
        </w:rPr>
        <w:t>.</w:t>
      </w:r>
      <w:r w:rsidR="00EF22C3" w:rsidRPr="00EF22C3">
        <w:rPr>
          <w:rStyle w:val="c5"/>
          <w:b w:val="0"/>
          <w:sz w:val="22"/>
        </w:rPr>
        <w:t xml:space="preserve"> </w:t>
      </w:r>
      <w:r w:rsidRPr="00EF22C3">
        <w:rPr>
          <w:rStyle w:val="c5"/>
          <w:b w:val="0"/>
          <w:sz w:val="22"/>
        </w:rPr>
        <w:t xml:space="preserve"> </w:t>
      </w:r>
      <w:r w:rsidRPr="00EF22C3">
        <w:rPr>
          <w:b w:val="0"/>
          <w:sz w:val="22"/>
        </w:rPr>
        <w:t xml:space="preserve">Общая продолжительность курса </w:t>
      </w:r>
      <w:r w:rsidR="00EF22C3" w:rsidRPr="00EF22C3">
        <w:rPr>
          <w:b w:val="0"/>
          <w:sz w:val="22"/>
        </w:rPr>
        <w:t xml:space="preserve">- </w:t>
      </w:r>
      <w:r w:rsidRPr="00EF22C3">
        <w:rPr>
          <w:b w:val="0"/>
          <w:sz w:val="22"/>
        </w:rPr>
        <w:t>36 часов.</w:t>
      </w:r>
    </w:p>
    <w:p w:rsidR="0050340E" w:rsidRPr="00EF22C3" w:rsidRDefault="0050340E" w:rsidP="00DE1FD7">
      <w:pPr>
        <w:ind w:firstLine="709"/>
        <w:jc w:val="both"/>
        <w:rPr>
          <w:b w:val="0"/>
          <w:sz w:val="22"/>
        </w:rPr>
      </w:pPr>
      <w:r w:rsidRPr="00EF22C3">
        <w:rPr>
          <w:sz w:val="22"/>
        </w:rPr>
        <w:t>Режим занятий:</w:t>
      </w:r>
      <w:r w:rsidRPr="00EF22C3">
        <w:rPr>
          <w:b w:val="0"/>
          <w:sz w:val="22"/>
        </w:rPr>
        <w:t xml:space="preserve"> одно занятие 1 раз в неделю. С учетом возраста и психофизиологического развития детей, продолжительность занятия  </w:t>
      </w:r>
      <w:r w:rsidR="00EF22C3" w:rsidRPr="00EF22C3">
        <w:rPr>
          <w:b w:val="0"/>
          <w:sz w:val="22"/>
        </w:rPr>
        <w:t xml:space="preserve">- </w:t>
      </w:r>
      <w:r w:rsidR="007956F0">
        <w:rPr>
          <w:b w:val="0"/>
          <w:sz w:val="22"/>
        </w:rPr>
        <w:t>25</w:t>
      </w:r>
      <w:r w:rsidR="00EF22C3" w:rsidRPr="00EF22C3">
        <w:rPr>
          <w:b w:val="0"/>
          <w:sz w:val="22"/>
        </w:rPr>
        <w:t xml:space="preserve"> </w:t>
      </w:r>
      <w:r w:rsidRPr="00EF22C3">
        <w:rPr>
          <w:b w:val="0"/>
          <w:sz w:val="22"/>
        </w:rPr>
        <w:t xml:space="preserve"> минут.</w:t>
      </w:r>
    </w:p>
    <w:p w:rsidR="00C13A6E" w:rsidRDefault="00C13A6E" w:rsidP="00DE1FD7">
      <w:pPr>
        <w:pStyle w:val="a4"/>
        <w:suppressAutoHyphens w:val="0"/>
        <w:autoSpaceDN w:val="0"/>
        <w:ind w:left="0" w:firstLine="709"/>
        <w:jc w:val="both"/>
        <w:textAlignment w:val="baseline"/>
        <w:rPr>
          <w:b w:val="0"/>
          <w:sz w:val="22"/>
        </w:rPr>
      </w:pPr>
      <w:r w:rsidRPr="00EF22C3">
        <w:rPr>
          <w:sz w:val="22"/>
        </w:rPr>
        <w:t xml:space="preserve">Форма </w:t>
      </w:r>
      <w:r w:rsidR="0050340E" w:rsidRPr="00EF22C3">
        <w:rPr>
          <w:sz w:val="22"/>
        </w:rPr>
        <w:t>организации занятий</w:t>
      </w:r>
      <w:r w:rsidRPr="00EF22C3">
        <w:rPr>
          <w:b w:val="0"/>
          <w:sz w:val="22"/>
        </w:rPr>
        <w:t>. Форма занятий – групповая. Кол</w:t>
      </w:r>
      <w:r w:rsidR="0050340E" w:rsidRPr="00EF22C3">
        <w:rPr>
          <w:b w:val="0"/>
          <w:sz w:val="22"/>
        </w:rPr>
        <w:t>ичество детей в группе – до 15 человек.</w:t>
      </w:r>
    </w:p>
    <w:p w:rsidR="00DE1FD7" w:rsidRPr="00EF22C3" w:rsidRDefault="00DE1FD7" w:rsidP="00A76C35">
      <w:pPr>
        <w:pStyle w:val="a4"/>
        <w:ind w:left="0"/>
        <w:rPr>
          <w:bCs/>
          <w:sz w:val="22"/>
        </w:rPr>
      </w:pPr>
    </w:p>
    <w:p w:rsidR="0050340E" w:rsidRPr="00EF22C3" w:rsidRDefault="0050340E" w:rsidP="00774A82">
      <w:pPr>
        <w:suppressAutoHyphens w:val="0"/>
        <w:jc w:val="both"/>
        <w:rPr>
          <w:b w:val="0"/>
          <w:sz w:val="22"/>
        </w:rPr>
      </w:pPr>
    </w:p>
    <w:p w:rsidR="0050340E" w:rsidRPr="00EF22C3" w:rsidRDefault="0050340E" w:rsidP="00774A82">
      <w:pPr>
        <w:suppressAutoHyphens w:val="0"/>
        <w:jc w:val="center"/>
        <w:rPr>
          <w:b w:val="0"/>
          <w:sz w:val="22"/>
        </w:rPr>
      </w:pPr>
      <w:r w:rsidRPr="00EF22C3">
        <w:rPr>
          <w:sz w:val="22"/>
        </w:rPr>
        <w:t>Ожидаемые результаты</w:t>
      </w:r>
      <w:r w:rsidR="00DE1FD7" w:rsidRPr="00EF22C3">
        <w:rPr>
          <w:b w:val="0"/>
          <w:sz w:val="22"/>
        </w:rPr>
        <w:t>.</w:t>
      </w:r>
    </w:p>
    <w:p w:rsidR="0050340E" w:rsidRPr="00EF22C3" w:rsidRDefault="006061A4" w:rsidP="00DE1FD7">
      <w:pPr>
        <w:suppressAutoHyphens w:val="0"/>
        <w:ind w:firstLine="709"/>
        <w:jc w:val="both"/>
        <w:rPr>
          <w:sz w:val="22"/>
        </w:rPr>
      </w:pPr>
      <w:r w:rsidRPr="00EF22C3">
        <w:rPr>
          <w:sz w:val="22"/>
        </w:rPr>
        <w:t>1.</w:t>
      </w:r>
      <w:r w:rsidR="0050340E" w:rsidRPr="00EF22C3">
        <w:rPr>
          <w:sz w:val="22"/>
        </w:rPr>
        <w:t>Личностные.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i/>
          <w:sz w:val="22"/>
        </w:rPr>
      </w:pPr>
      <w:r w:rsidRPr="00EF22C3">
        <w:rPr>
          <w:b w:val="0"/>
          <w:i/>
          <w:sz w:val="22"/>
        </w:rPr>
        <w:t>Личностные универсальные учебные действия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У учащихся сформированы: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учебно-познавательный интерес к новому материалу и способам решения новой задачи;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способность к оценке своей работы;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чувство прекрасного и эстетические чувства</w:t>
      </w:r>
      <w:r w:rsidR="006061A4" w:rsidRPr="00EF22C3">
        <w:rPr>
          <w:b w:val="0"/>
          <w:sz w:val="22"/>
        </w:rPr>
        <w:t>.</w:t>
      </w:r>
    </w:p>
    <w:p w:rsidR="0050340E" w:rsidRPr="00EF22C3" w:rsidRDefault="006061A4" w:rsidP="00DE1FD7">
      <w:pPr>
        <w:suppressAutoHyphens w:val="0"/>
        <w:ind w:firstLine="709"/>
        <w:jc w:val="both"/>
        <w:rPr>
          <w:sz w:val="22"/>
        </w:rPr>
      </w:pPr>
      <w:r w:rsidRPr="00EF22C3">
        <w:rPr>
          <w:sz w:val="22"/>
        </w:rPr>
        <w:t>2.</w:t>
      </w:r>
      <w:r w:rsidR="0050340E" w:rsidRPr="00EF22C3">
        <w:rPr>
          <w:sz w:val="22"/>
        </w:rPr>
        <w:t>Метапредметные: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i/>
          <w:sz w:val="22"/>
        </w:rPr>
      </w:pPr>
      <w:r w:rsidRPr="00EF22C3">
        <w:rPr>
          <w:b w:val="0"/>
          <w:i/>
          <w:sz w:val="22"/>
        </w:rPr>
        <w:t>Регулятивные универсальные учебные действия</w:t>
      </w:r>
    </w:p>
    <w:p w:rsidR="0050340E" w:rsidRPr="00EF22C3" w:rsidRDefault="006061A4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Учащиеся</w:t>
      </w:r>
      <w:r w:rsidR="0050340E" w:rsidRPr="00EF22C3">
        <w:rPr>
          <w:b w:val="0"/>
          <w:sz w:val="22"/>
        </w:rPr>
        <w:t xml:space="preserve"> научатся: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принимать и сохранять учебную задачу;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планировать свои действия в соответствии с поставленной задачей и условиями её реализации;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осуществлять итоговый и пошаговый контроль по результату;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адекватно оценивать свою работу;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адекватно воспринимать предложения и оценку учителя и других членов кружка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i/>
          <w:sz w:val="22"/>
        </w:rPr>
      </w:pPr>
      <w:r w:rsidRPr="00EF22C3">
        <w:rPr>
          <w:b w:val="0"/>
          <w:i/>
          <w:sz w:val="22"/>
        </w:rPr>
        <w:t>Познавательные универсальные учебные действия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Уч</w:t>
      </w:r>
      <w:r w:rsidR="006061A4" w:rsidRPr="00EF22C3">
        <w:rPr>
          <w:b w:val="0"/>
          <w:sz w:val="22"/>
        </w:rPr>
        <w:t>ащиеся</w:t>
      </w:r>
      <w:r w:rsidRPr="00EF22C3">
        <w:rPr>
          <w:b w:val="0"/>
          <w:sz w:val="22"/>
        </w:rPr>
        <w:t xml:space="preserve"> научатся: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осуществлять анализ объектов с выделением существенных и несущественных признаков;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произвольно и осознанно владеть общими приёмами рисования</w:t>
      </w:r>
    </w:p>
    <w:p w:rsidR="0050340E" w:rsidRPr="00EF22C3" w:rsidRDefault="0050340E" w:rsidP="00DE1FD7">
      <w:pPr>
        <w:suppressAutoHyphens w:val="0"/>
        <w:ind w:firstLine="709"/>
        <w:jc w:val="both"/>
        <w:rPr>
          <w:sz w:val="22"/>
        </w:rPr>
      </w:pPr>
      <w:r w:rsidRPr="00EF22C3">
        <w:rPr>
          <w:b w:val="0"/>
          <w:i/>
          <w:sz w:val="22"/>
        </w:rPr>
        <w:t>Коммуникативные универсальные учебные действия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Уч</w:t>
      </w:r>
      <w:r w:rsidR="006061A4" w:rsidRPr="00EF22C3">
        <w:rPr>
          <w:b w:val="0"/>
          <w:sz w:val="22"/>
        </w:rPr>
        <w:t>ащиеся</w:t>
      </w:r>
      <w:r w:rsidRPr="00EF22C3">
        <w:rPr>
          <w:b w:val="0"/>
          <w:sz w:val="22"/>
        </w:rPr>
        <w:t xml:space="preserve"> научатся: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допускать возможность существования у людей различных точек зрения;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формулировать собственное мнение и позицию;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задавать вопросы, необходимые для организации собственной деятельности;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договариваться и приходить к общему решению в совместной деятельности</w:t>
      </w:r>
    </w:p>
    <w:p w:rsidR="0050340E" w:rsidRPr="00EF22C3" w:rsidRDefault="006061A4" w:rsidP="00DE1FD7">
      <w:pPr>
        <w:suppressAutoHyphens w:val="0"/>
        <w:ind w:firstLine="709"/>
        <w:jc w:val="both"/>
        <w:rPr>
          <w:sz w:val="22"/>
        </w:rPr>
      </w:pPr>
      <w:r w:rsidRPr="00EF22C3">
        <w:rPr>
          <w:sz w:val="22"/>
        </w:rPr>
        <w:t xml:space="preserve">5. </w:t>
      </w:r>
      <w:r w:rsidR="0050340E" w:rsidRPr="00EF22C3">
        <w:rPr>
          <w:sz w:val="22"/>
        </w:rPr>
        <w:t>Предметные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Уч</w:t>
      </w:r>
      <w:r w:rsidR="006061A4" w:rsidRPr="00EF22C3">
        <w:rPr>
          <w:b w:val="0"/>
          <w:sz w:val="22"/>
        </w:rPr>
        <w:t>ащиеся</w:t>
      </w:r>
      <w:r w:rsidRPr="00EF22C3">
        <w:rPr>
          <w:b w:val="0"/>
          <w:sz w:val="22"/>
        </w:rPr>
        <w:t xml:space="preserve"> научатся: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создавать простые композиции на заданную тему;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различать основные и составные, тёплые и холодные цвета;</w:t>
      </w:r>
    </w:p>
    <w:p w:rsidR="0050340E" w:rsidRPr="00EF22C3" w:rsidRDefault="0050340E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- изоб</w:t>
      </w:r>
      <w:r w:rsidR="00125F1B" w:rsidRPr="00EF22C3">
        <w:rPr>
          <w:b w:val="0"/>
          <w:sz w:val="22"/>
        </w:rPr>
        <w:t>ражать предметы различной формы.</w:t>
      </w:r>
    </w:p>
    <w:p w:rsidR="00BC596F" w:rsidRPr="00EF22C3" w:rsidRDefault="00BC596F" w:rsidP="00DE1FD7">
      <w:pPr>
        <w:pStyle w:val="Standard"/>
        <w:ind w:firstLine="709"/>
        <w:jc w:val="both"/>
        <w:rPr>
          <w:b w:val="0"/>
          <w:sz w:val="22"/>
          <w:szCs w:val="22"/>
        </w:rPr>
      </w:pPr>
      <w:r w:rsidRPr="00EF22C3">
        <w:rPr>
          <w:sz w:val="22"/>
          <w:szCs w:val="22"/>
        </w:rPr>
        <w:t>Формы подведения итогов реализации программы</w:t>
      </w:r>
      <w:r w:rsidRPr="00EF22C3">
        <w:rPr>
          <w:b w:val="0"/>
          <w:sz w:val="22"/>
          <w:szCs w:val="22"/>
        </w:rPr>
        <w:t>:</w:t>
      </w:r>
    </w:p>
    <w:p w:rsidR="00BC596F" w:rsidRPr="00EF22C3" w:rsidRDefault="00BC596F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 xml:space="preserve">Для определения эффективности программы и успешной ее реализации предлагается систематическое и непрерывное отслеживание результатов деятельности ребенка – педагогический мониторинг. Он включает в себя отслеживание образовательных результатов и эффективность воспитательных воздействий. Предмет мониторинга –  уровень освоения системы знаний, умений навыков по предмету; способность ребенка осваивать образовательную программу. </w:t>
      </w:r>
    </w:p>
    <w:p w:rsidR="00BC596F" w:rsidRPr="00EF22C3" w:rsidRDefault="00BC596F" w:rsidP="00DE1FD7">
      <w:pPr>
        <w:suppressAutoHyphens w:val="0"/>
        <w:ind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Параметры и критерии оценки художественно – творческих способностей:</w:t>
      </w:r>
    </w:p>
    <w:p w:rsidR="00BC596F" w:rsidRPr="00EF22C3" w:rsidRDefault="00BC596F" w:rsidP="00DE1FD7">
      <w:pPr>
        <w:pStyle w:val="a4"/>
        <w:numPr>
          <w:ilvl w:val="0"/>
          <w:numId w:val="10"/>
        </w:numPr>
        <w:suppressAutoHyphens w:val="0"/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 xml:space="preserve">умение выражать в художественных образах творческую задачу;   </w:t>
      </w:r>
    </w:p>
    <w:p w:rsidR="00BC596F" w:rsidRPr="00EF22C3" w:rsidRDefault="00BC596F" w:rsidP="00DE1FD7">
      <w:pPr>
        <w:pStyle w:val="a4"/>
        <w:numPr>
          <w:ilvl w:val="0"/>
          <w:numId w:val="10"/>
        </w:numPr>
        <w:suppressAutoHyphens w:val="0"/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 xml:space="preserve">умение фантазировать на основе зрительной памяти;   </w:t>
      </w:r>
    </w:p>
    <w:p w:rsidR="00BC596F" w:rsidRPr="00EF22C3" w:rsidRDefault="00BC596F" w:rsidP="00DE1FD7">
      <w:pPr>
        <w:pStyle w:val="a4"/>
        <w:numPr>
          <w:ilvl w:val="0"/>
          <w:numId w:val="10"/>
        </w:numPr>
        <w:suppressAutoHyphens w:val="0"/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 xml:space="preserve">передавать в рисунках свое эмоциональное отношение к изображаемому;   </w:t>
      </w:r>
    </w:p>
    <w:p w:rsidR="0050340E" w:rsidRPr="00EF22C3" w:rsidRDefault="00BC596F" w:rsidP="00DE1FD7">
      <w:pPr>
        <w:pStyle w:val="a4"/>
        <w:numPr>
          <w:ilvl w:val="0"/>
          <w:numId w:val="10"/>
        </w:numPr>
        <w:suppressAutoHyphens w:val="0"/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нестандартное оригинальное воплощение в практической деятельности творческих идей и замыслов.</w:t>
      </w:r>
    </w:p>
    <w:p w:rsidR="00BC596F" w:rsidRPr="00EF22C3" w:rsidRDefault="00BC596F" w:rsidP="00DE1FD7">
      <w:pPr>
        <w:pStyle w:val="a4"/>
        <w:suppressAutoHyphens w:val="0"/>
        <w:ind w:left="0" w:firstLine="709"/>
        <w:jc w:val="both"/>
        <w:rPr>
          <w:sz w:val="22"/>
        </w:rPr>
      </w:pPr>
      <w:r w:rsidRPr="00EF22C3">
        <w:rPr>
          <w:sz w:val="22"/>
        </w:rPr>
        <w:t xml:space="preserve">Для организации образовательной деятельности необходимы следующие условия и оборудование: </w:t>
      </w:r>
    </w:p>
    <w:p w:rsidR="00BC596F" w:rsidRPr="00EF22C3" w:rsidRDefault="00BC596F" w:rsidP="00DE1FD7">
      <w:pPr>
        <w:pStyle w:val="a4"/>
        <w:numPr>
          <w:ilvl w:val="0"/>
          <w:numId w:val="11"/>
        </w:numPr>
        <w:tabs>
          <w:tab w:val="left" w:pos="709"/>
        </w:tabs>
        <w:suppressAutoHyphens w:val="0"/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Материально-технические: наличие учебного кабинета для занятий с учащимися, инструментарий для творческих занятий (альбомы для рисования, краски, кисточки, сенсорные материалы и т.д.), ноутбук, набор музыкальных произведений для занятий.</w:t>
      </w:r>
      <w:r w:rsidRPr="00EF22C3">
        <w:rPr>
          <w:b w:val="0"/>
          <w:sz w:val="22"/>
        </w:rPr>
        <w:tab/>
      </w:r>
    </w:p>
    <w:p w:rsidR="00BC596F" w:rsidRPr="00EF22C3" w:rsidRDefault="00BC596F" w:rsidP="00DE1FD7">
      <w:pPr>
        <w:pStyle w:val="a4"/>
        <w:numPr>
          <w:ilvl w:val="0"/>
          <w:numId w:val="11"/>
        </w:numPr>
        <w:tabs>
          <w:tab w:val="left" w:pos="709"/>
        </w:tabs>
        <w:suppressAutoHyphens w:val="0"/>
        <w:ind w:left="0" w:firstLine="709"/>
        <w:jc w:val="both"/>
        <w:rPr>
          <w:b w:val="0"/>
          <w:sz w:val="22"/>
        </w:rPr>
      </w:pPr>
      <w:r w:rsidRPr="00EF22C3">
        <w:rPr>
          <w:b w:val="0"/>
          <w:sz w:val="22"/>
        </w:rPr>
        <w:t>Наглядный дидактический материал (рисунки, карточки, альбомы с иллюстрациями, диагностический материал).</w:t>
      </w:r>
    </w:p>
    <w:p w:rsidR="007956F0" w:rsidRDefault="007956F0" w:rsidP="00774A82">
      <w:pPr>
        <w:pStyle w:val="a4"/>
        <w:suppressAutoHyphens w:val="0"/>
        <w:ind w:left="0"/>
        <w:jc w:val="center"/>
        <w:rPr>
          <w:sz w:val="22"/>
        </w:rPr>
      </w:pPr>
    </w:p>
    <w:p w:rsidR="007956F0" w:rsidRDefault="007956F0" w:rsidP="00774A82">
      <w:pPr>
        <w:pStyle w:val="a4"/>
        <w:suppressAutoHyphens w:val="0"/>
        <w:ind w:left="0"/>
        <w:jc w:val="center"/>
        <w:rPr>
          <w:sz w:val="22"/>
        </w:rPr>
      </w:pPr>
    </w:p>
    <w:p w:rsidR="007956F0" w:rsidRDefault="007956F0" w:rsidP="00774A82">
      <w:pPr>
        <w:pStyle w:val="a4"/>
        <w:suppressAutoHyphens w:val="0"/>
        <w:ind w:left="0"/>
        <w:jc w:val="center"/>
        <w:rPr>
          <w:sz w:val="22"/>
        </w:rPr>
      </w:pPr>
    </w:p>
    <w:p w:rsidR="00BC596F" w:rsidRPr="00EF22C3" w:rsidRDefault="00BC596F" w:rsidP="00774A82">
      <w:pPr>
        <w:pStyle w:val="a4"/>
        <w:suppressAutoHyphens w:val="0"/>
        <w:ind w:left="0"/>
        <w:jc w:val="center"/>
        <w:rPr>
          <w:sz w:val="22"/>
        </w:rPr>
      </w:pPr>
      <w:r w:rsidRPr="00EF22C3">
        <w:rPr>
          <w:sz w:val="22"/>
        </w:rPr>
        <w:t>Учебно-тематический план</w:t>
      </w:r>
    </w:p>
    <w:p w:rsidR="0029754B" w:rsidRPr="00EF22C3" w:rsidRDefault="0029754B" w:rsidP="00774A82">
      <w:pPr>
        <w:pStyle w:val="a4"/>
        <w:suppressAutoHyphens w:val="0"/>
        <w:ind w:left="0"/>
        <w:jc w:val="center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6"/>
        <w:gridCol w:w="3441"/>
        <w:gridCol w:w="1560"/>
        <w:gridCol w:w="992"/>
        <w:gridCol w:w="1276"/>
        <w:gridCol w:w="1664"/>
      </w:tblGrid>
      <w:tr w:rsidR="0081342D" w:rsidRPr="00EF22C3" w:rsidTr="0081342D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№ п/п</w:t>
            </w:r>
          </w:p>
        </w:tc>
        <w:tc>
          <w:tcPr>
            <w:tcW w:w="3441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Перечень разделов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Общее</w:t>
            </w:r>
          </w:p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количество</w:t>
            </w:r>
          </w:p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часов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Теория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Практика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Cs/>
                <w:color w:val="000000"/>
                <w:sz w:val="22"/>
              </w:rPr>
              <w:t>Формы контроля</w:t>
            </w:r>
          </w:p>
        </w:tc>
      </w:tr>
      <w:tr w:rsidR="0081342D" w:rsidRPr="00EF22C3" w:rsidTr="0081342D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lastRenderedPageBreak/>
              <w:t>1.</w:t>
            </w:r>
          </w:p>
        </w:tc>
        <w:tc>
          <w:tcPr>
            <w:tcW w:w="3441" w:type="dxa"/>
            <w:vAlign w:val="center"/>
          </w:tcPr>
          <w:p w:rsidR="0081342D" w:rsidRPr="00EF22C3" w:rsidRDefault="0081342D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color w:val="000000"/>
                <w:sz w:val="22"/>
                <w:szCs w:val="22"/>
              </w:rPr>
              <w:t>Введение.</w:t>
            </w:r>
            <w:r w:rsidRPr="00EF22C3">
              <w:rPr>
                <w:b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</w:p>
        </w:tc>
      </w:tr>
      <w:tr w:rsidR="0081342D" w:rsidRPr="00EF22C3" w:rsidTr="0081342D">
        <w:tc>
          <w:tcPr>
            <w:tcW w:w="636" w:type="dxa"/>
            <w:vAlign w:val="center"/>
          </w:tcPr>
          <w:p w:rsidR="0081342D" w:rsidRPr="00EF22C3" w:rsidRDefault="00510CE2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1.1</w:t>
            </w:r>
          </w:p>
        </w:tc>
        <w:tc>
          <w:tcPr>
            <w:tcW w:w="3441" w:type="dxa"/>
            <w:vAlign w:val="center"/>
          </w:tcPr>
          <w:p w:rsidR="0081342D" w:rsidRPr="00EF22C3" w:rsidRDefault="0081342D" w:rsidP="00774A82">
            <w:pPr>
              <w:pStyle w:val="Standard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EF22C3">
              <w:rPr>
                <w:b w:val="0"/>
                <w:color w:val="000000"/>
                <w:sz w:val="22"/>
                <w:szCs w:val="22"/>
              </w:rPr>
              <w:t>Техника безопасности. Вводная диагностика.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Наблюдение Диагностика</w:t>
            </w:r>
          </w:p>
        </w:tc>
      </w:tr>
      <w:tr w:rsidR="0081342D" w:rsidRPr="00EF22C3" w:rsidTr="0081342D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2.</w:t>
            </w:r>
          </w:p>
        </w:tc>
        <w:tc>
          <w:tcPr>
            <w:tcW w:w="3441" w:type="dxa"/>
            <w:vAlign w:val="center"/>
          </w:tcPr>
          <w:p w:rsidR="0081342D" w:rsidRPr="00EF22C3" w:rsidRDefault="0081342D" w:rsidP="00774A82">
            <w:pPr>
              <w:pStyle w:val="Standard"/>
              <w:jc w:val="both"/>
              <w:rPr>
                <w:sz w:val="22"/>
                <w:szCs w:val="22"/>
              </w:rPr>
            </w:pPr>
            <w:r w:rsidRPr="00EF22C3">
              <w:rPr>
                <w:sz w:val="22"/>
                <w:szCs w:val="22"/>
              </w:rPr>
              <w:t>Основная часть.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34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34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2.1</w:t>
            </w:r>
          </w:p>
        </w:tc>
        <w:tc>
          <w:tcPr>
            <w:tcW w:w="3441" w:type="dxa"/>
            <w:vAlign w:val="center"/>
          </w:tcPr>
          <w:p w:rsidR="0081342D" w:rsidRPr="00EF22C3" w:rsidRDefault="0081342D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гуашью с элементами аппликации «Черный кот».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2.2</w:t>
            </w:r>
          </w:p>
        </w:tc>
        <w:tc>
          <w:tcPr>
            <w:tcW w:w="3441" w:type="dxa"/>
            <w:vAlign w:val="center"/>
          </w:tcPr>
          <w:p w:rsidR="0081342D" w:rsidRPr="00EF22C3" w:rsidRDefault="00510CE2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 xml:space="preserve">Рисование </w:t>
            </w:r>
            <w:r w:rsidR="00A95423" w:rsidRPr="00EF22C3">
              <w:rPr>
                <w:b w:val="0"/>
                <w:sz w:val="22"/>
                <w:szCs w:val="22"/>
              </w:rPr>
              <w:t>цветными карандашами</w:t>
            </w:r>
            <w:r w:rsidRPr="00EF22C3">
              <w:rPr>
                <w:b w:val="0"/>
                <w:sz w:val="22"/>
                <w:szCs w:val="22"/>
              </w:rPr>
              <w:t xml:space="preserve"> «</w:t>
            </w:r>
            <w:r w:rsidR="00A95423" w:rsidRPr="00EF22C3">
              <w:rPr>
                <w:b w:val="0"/>
                <w:sz w:val="22"/>
                <w:szCs w:val="22"/>
              </w:rPr>
              <w:t>Павлин</w:t>
            </w:r>
            <w:r w:rsidRPr="00EF22C3">
              <w:rPr>
                <w:b w:val="0"/>
                <w:sz w:val="22"/>
                <w:szCs w:val="22"/>
              </w:rPr>
              <w:t>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2.3</w:t>
            </w:r>
          </w:p>
        </w:tc>
        <w:tc>
          <w:tcPr>
            <w:tcW w:w="3441" w:type="dxa"/>
            <w:vAlign w:val="center"/>
          </w:tcPr>
          <w:p w:rsidR="0081342D" w:rsidRPr="00EF22C3" w:rsidRDefault="00510CE2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Кляксография «Фейверк».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2.4</w:t>
            </w:r>
          </w:p>
        </w:tc>
        <w:tc>
          <w:tcPr>
            <w:tcW w:w="3441" w:type="dxa"/>
            <w:vAlign w:val="center"/>
          </w:tcPr>
          <w:p w:rsidR="0081342D" w:rsidRPr="00EF22C3" w:rsidRDefault="00510CE2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Печатание «Осенний листопад». Приемы работы в технике «монотипия».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2.5</w:t>
            </w:r>
          </w:p>
        </w:tc>
        <w:tc>
          <w:tcPr>
            <w:tcW w:w="3441" w:type="dxa"/>
            <w:vAlign w:val="center"/>
          </w:tcPr>
          <w:p w:rsidR="0081342D" w:rsidRPr="00EF22C3" w:rsidRDefault="00510CE2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Граттаж «Звездное небо».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81342D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2.6</w:t>
            </w:r>
          </w:p>
        </w:tc>
        <w:tc>
          <w:tcPr>
            <w:tcW w:w="3441" w:type="dxa"/>
            <w:vAlign w:val="center"/>
          </w:tcPr>
          <w:p w:rsidR="0081342D" w:rsidRPr="00EF22C3" w:rsidRDefault="00A95423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свечой и акварелью «Звездное небо».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2.7</w:t>
            </w:r>
          </w:p>
        </w:tc>
        <w:tc>
          <w:tcPr>
            <w:tcW w:w="3441" w:type="dxa"/>
            <w:vAlign w:val="center"/>
          </w:tcPr>
          <w:p w:rsidR="0081342D" w:rsidRPr="00EF22C3" w:rsidRDefault="00510CE2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Нитеграфия «Разноцветные цветы».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2.8</w:t>
            </w:r>
          </w:p>
        </w:tc>
        <w:tc>
          <w:tcPr>
            <w:tcW w:w="3441" w:type="dxa"/>
            <w:vAlign w:val="center"/>
          </w:tcPr>
          <w:p w:rsidR="0081342D" w:rsidRPr="00EF22C3" w:rsidRDefault="00E65AD0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акварелью на мокрой бумаге «Закат».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2.9</w:t>
            </w:r>
          </w:p>
        </w:tc>
        <w:tc>
          <w:tcPr>
            <w:tcW w:w="3441" w:type="dxa"/>
            <w:vAlign w:val="center"/>
          </w:tcPr>
          <w:p w:rsidR="0081342D" w:rsidRPr="00EF22C3" w:rsidRDefault="00E65AD0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гуашью с элементами аппликации «На что похоже?»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2.10</w:t>
            </w:r>
          </w:p>
        </w:tc>
        <w:tc>
          <w:tcPr>
            <w:tcW w:w="3441" w:type="dxa"/>
            <w:vAlign w:val="center"/>
          </w:tcPr>
          <w:p w:rsidR="0081342D" w:rsidRPr="00EF22C3" w:rsidRDefault="00E65AD0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«мраморными» красками «Волшебные фигуры».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2.11</w:t>
            </w:r>
          </w:p>
        </w:tc>
        <w:tc>
          <w:tcPr>
            <w:tcW w:w="3441" w:type="dxa"/>
            <w:vAlign w:val="center"/>
          </w:tcPr>
          <w:p w:rsidR="0081342D" w:rsidRPr="00EF22C3" w:rsidRDefault="00E65AD0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на тонированной бумаге «Зимняя ночь».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2.12</w:t>
            </w:r>
          </w:p>
        </w:tc>
        <w:tc>
          <w:tcPr>
            <w:tcW w:w="3441" w:type="dxa"/>
            <w:vAlign w:val="center"/>
          </w:tcPr>
          <w:p w:rsidR="0081342D" w:rsidRPr="00EF22C3" w:rsidRDefault="00E65AD0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 xml:space="preserve">Рисование с элементами аппликации </w:t>
            </w:r>
            <w:r w:rsidR="0081342D" w:rsidRPr="00EF22C3">
              <w:rPr>
                <w:b w:val="0"/>
                <w:sz w:val="22"/>
                <w:szCs w:val="22"/>
              </w:rPr>
              <w:t>«</w:t>
            </w:r>
            <w:r w:rsidRPr="00EF22C3">
              <w:rPr>
                <w:b w:val="0"/>
                <w:sz w:val="22"/>
                <w:szCs w:val="22"/>
              </w:rPr>
              <w:t>Новогодние шарики».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2.13</w:t>
            </w:r>
          </w:p>
        </w:tc>
        <w:tc>
          <w:tcPr>
            <w:tcW w:w="3441" w:type="dxa"/>
            <w:vAlign w:val="center"/>
          </w:tcPr>
          <w:p w:rsidR="0081342D" w:rsidRPr="00EF22C3" w:rsidRDefault="00E65AD0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Кляксография «Елочка нарядная».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2.14</w:t>
            </w:r>
          </w:p>
        </w:tc>
        <w:tc>
          <w:tcPr>
            <w:tcW w:w="3441" w:type="dxa"/>
            <w:vAlign w:val="center"/>
          </w:tcPr>
          <w:p w:rsidR="0081342D" w:rsidRPr="00EF22C3" w:rsidRDefault="00E65AD0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 xml:space="preserve">Рисование гуашью </w:t>
            </w:r>
            <w:r w:rsidR="0081342D" w:rsidRPr="00EF22C3">
              <w:rPr>
                <w:b w:val="0"/>
                <w:sz w:val="22"/>
                <w:szCs w:val="22"/>
              </w:rPr>
              <w:t>«Дед Мороз»</w:t>
            </w:r>
            <w:r w:rsidRPr="00EF22C3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2.15</w:t>
            </w:r>
          </w:p>
        </w:tc>
        <w:tc>
          <w:tcPr>
            <w:tcW w:w="3441" w:type="dxa"/>
            <w:vAlign w:val="center"/>
          </w:tcPr>
          <w:p w:rsidR="0081342D" w:rsidRPr="00EF22C3" w:rsidRDefault="00E65AD0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штампом «Снеговик».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2.16</w:t>
            </w:r>
          </w:p>
        </w:tc>
        <w:tc>
          <w:tcPr>
            <w:tcW w:w="3441" w:type="dxa"/>
            <w:vAlign w:val="center"/>
          </w:tcPr>
          <w:p w:rsidR="0081342D" w:rsidRPr="00EF22C3" w:rsidRDefault="00FC4B06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методом набрызга «Зима».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2.17</w:t>
            </w:r>
          </w:p>
        </w:tc>
        <w:tc>
          <w:tcPr>
            <w:tcW w:w="3441" w:type="dxa"/>
            <w:vAlign w:val="center"/>
          </w:tcPr>
          <w:p w:rsidR="0081342D" w:rsidRPr="00EF22C3" w:rsidRDefault="00FC4B06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 xml:space="preserve">Рисование вилкой </w:t>
            </w:r>
            <w:r w:rsidR="0081342D" w:rsidRPr="00EF22C3">
              <w:rPr>
                <w:b w:val="0"/>
                <w:sz w:val="22"/>
                <w:szCs w:val="22"/>
              </w:rPr>
              <w:t>«Еловая ветка</w:t>
            </w:r>
            <w:r w:rsidRPr="00EF22C3">
              <w:rPr>
                <w:b w:val="0"/>
                <w:sz w:val="22"/>
                <w:szCs w:val="22"/>
              </w:rPr>
              <w:t>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2.18</w:t>
            </w:r>
          </w:p>
        </w:tc>
        <w:tc>
          <w:tcPr>
            <w:tcW w:w="3441" w:type="dxa"/>
            <w:vAlign w:val="center"/>
          </w:tcPr>
          <w:p w:rsidR="0081342D" w:rsidRPr="00EF22C3" w:rsidRDefault="0081342D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«Снежинки»: закрепление навыков изображения от центра.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2.19</w:t>
            </w:r>
          </w:p>
        </w:tc>
        <w:tc>
          <w:tcPr>
            <w:tcW w:w="3441" w:type="dxa"/>
            <w:vAlign w:val="center"/>
          </w:tcPr>
          <w:p w:rsidR="0081342D" w:rsidRPr="00EF22C3" w:rsidRDefault="00FC4B06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 xml:space="preserve">Рисование свечой и акварелью </w:t>
            </w:r>
            <w:r w:rsidR="0081342D" w:rsidRPr="00EF22C3">
              <w:rPr>
                <w:b w:val="0"/>
                <w:sz w:val="22"/>
                <w:szCs w:val="22"/>
              </w:rPr>
              <w:t>«Морозный узор»</w:t>
            </w:r>
            <w:r w:rsidRPr="00EF22C3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2.20</w:t>
            </w:r>
          </w:p>
        </w:tc>
        <w:tc>
          <w:tcPr>
            <w:tcW w:w="3441" w:type="dxa"/>
            <w:vAlign w:val="center"/>
          </w:tcPr>
          <w:p w:rsidR="0081342D" w:rsidRPr="00EF22C3" w:rsidRDefault="00FC4B06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 xml:space="preserve">Рисование по трафаретам с элементами аппликации </w:t>
            </w:r>
            <w:r w:rsidR="0081342D" w:rsidRPr="00EF22C3">
              <w:rPr>
                <w:b w:val="0"/>
                <w:sz w:val="22"/>
                <w:szCs w:val="22"/>
              </w:rPr>
              <w:t>«Шапка и варежка»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2.21</w:t>
            </w:r>
          </w:p>
        </w:tc>
        <w:tc>
          <w:tcPr>
            <w:tcW w:w="3441" w:type="dxa"/>
            <w:vAlign w:val="center"/>
          </w:tcPr>
          <w:p w:rsidR="0081342D" w:rsidRPr="00EF22C3" w:rsidRDefault="0081342D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«Елочка в лесу»: выполнение работы в смешанной технике, шаблон из геометрических фигур, аппликация.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2.22</w:t>
            </w:r>
          </w:p>
        </w:tc>
        <w:tc>
          <w:tcPr>
            <w:tcW w:w="3441" w:type="dxa"/>
            <w:vAlign w:val="center"/>
          </w:tcPr>
          <w:p w:rsidR="0081342D" w:rsidRPr="00EF22C3" w:rsidRDefault="0081342D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«Подарок маме»: выполнение открытки-поздравления, работа над рисуночной цветочной композицией (Выставка «Рисунок для мамочки»).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2.23</w:t>
            </w:r>
          </w:p>
        </w:tc>
        <w:tc>
          <w:tcPr>
            <w:tcW w:w="3441" w:type="dxa"/>
            <w:vAlign w:val="center"/>
          </w:tcPr>
          <w:p w:rsidR="0081342D" w:rsidRPr="00EF22C3" w:rsidRDefault="00DB77FA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Кляксография «Разноцветный дождь»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2.24</w:t>
            </w:r>
          </w:p>
        </w:tc>
        <w:tc>
          <w:tcPr>
            <w:tcW w:w="3441" w:type="dxa"/>
            <w:vAlign w:val="center"/>
          </w:tcPr>
          <w:p w:rsidR="0081342D" w:rsidRPr="00EF22C3" w:rsidRDefault="00DB77FA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Отпечатки жатой бумагой «Волшебный лес».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2.25</w:t>
            </w:r>
          </w:p>
        </w:tc>
        <w:tc>
          <w:tcPr>
            <w:tcW w:w="3441" w:type="dxa"/>
            <w:vAlign w:val="center"/>
          </w:tcPr>
          <w:p w:rsidR="0081342D" w:rsidRPr="00EF22C3" w:rsidRDefault="00DB77FA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штампами «Первые цветы».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lastRenderedPageBreak/>
              <w:t>2.26</w:t>
            </w:r>
          </w:p>
        </w:tc>
        <w:tc>
          <w:tcPr>
            <w:tcW w:w="3441" w:type="dxa"/>
            <w:vAlign w:val="center"/>
          </w:tcPr>
          <w:p w:rsidR="0081342D" w:rsidRPr="00EF22C3" w:rsidRDefault="00DB77FA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цветной пеной «Мороженка»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2.27</w:t>
            </w:r>
          </w:p>
        </w:tc>
        <w:tc>
          <w:tcPr>
            <w:tcW w:w="3441" w:type="dxa"/>
            <w:vAlign w:val="center"/>
          </w:tcPr>
          <w:p w:rsidR="0081342D" w:rsidRPr="00EF22C3" w:rsidRDefault="00DB77FA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мыльными пузырями «Веселые пузыри».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2.28</w:t>
            </w:r>
          </w:p>
        </w:tc>
        <w:tc>
          <w:tcPr>
            <w:tcW w:w="3441" w:type="dxa"/>
            <w:vAlign w:val="center"/>
          </w:tcPr>
          <w:p w:rsidR="0081342D" w:rsidRPr="00EF22C3" w:rsidRDefault="00DB77FA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с солью «Весенний пейзаж».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2.29</w:t>
            </w:r>
          </w:p>
        </w:tc>
        <w:tc>
          <w:tcPr>
            <w:tcW w:w="3441" w:type="dxa"/>
            <w:vAlign w:val="center"/>
          </w:tcPr>
          <w:p w:rsidR="0081342D" w:rsidRPr="00EF22C3" w:rsidRDefault="00DB77FA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на камнях «Божья коровка».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2.30</w:t>
            </w:r>
          </w:p>
        </w:tc>
        <w:tc>
          <w:tcPr>
            <w:tcW w:w="3441" w:type="dxa"/>
            <w:vAlign w:val="center"/>
          </w:tcPr>
          <w:p w:rsidR="0081342D" w:rsidRPr="00EF22C3" w:rsidRDefault="00DB77FA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трубочкой «Веселая прическа».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2.31</w:t>
            </w:r>
          </w:p>
        </w:tc>
        <w:tc>
          <w:tcPr>
            <w:tcW w:w="3441" w:type="dxa"/>
            <w:vAlign w:val="center"/>
          </w:tcPr>
          <w:p w:rsidR="0081342D" w:rsidRPr="00EF22C3" w:rsidRDefault="00EA7170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Рисование с клеем «Витраж».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2.32</w:t>
            </w:r>
          </w:p>
        </w:tc>
        <w:tc>
          <w:tcPr>
            <w:tcW w:w="3441" w:type="dxa"/>
            <w:vAlign w:val="center"/>
          </w:tcPr>
          <w:p w:rsidR="0081342D" w:rsidRPr="00EF22C3" w:rsidRDefault="00EA7170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Аппликация в стиле мозаики «Орнамент».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2.33</w:t>
            </w:r>
          </w:p>
        </w:tc>
        <w:tc>
          <w:tcPr>
            <w:tcW w:w="3441" w:type="dxa"/>
            <w:vAlign w:val="center"/>
          </w:tcPr>
          <w:p w:rsidR="0081342D" w:rsidRPr="00EF22C3" w:rsidRDefault="00EA7170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Мыльная живопись «Космос».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510CE2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2.34</w:t>
            </w:r>
          </w:p>
        </w:tc>
        <w:tc>
          <w:tcPr>
            <w:tcW w:w="3441" w:type="dxa"/>
            <w:vAlign w:val="center"/>
          </w:tcPr>
          <w:p w:rsidR="0081342D" w:rsidRPr="00EF22C3" w:rsidRDefault="00064F67" w:rsidP="00774A82">
            <w:pPr>
              <w:pStyle w:val="Standard"/>
              <w:jc w:val="both"/>
              <w:rPr>
                <w:b w:val="0"/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Флористика «Цветы весны».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rPr>
                <w:sz w:val="22"/>
              </w:rPr>
            </w:pPr>
            <w:r w:rsidRPr="00EF22C3">
              <w:rPr>
                <w:b w:val="0"/>
                <w:sz w:val="22"/>
              </w:rPr>
              <w:t>Рефлексия</w:t>
            </w:r>
          </w:p>
        </w:tc>
      </w:tr>
      <w:tr w:rsidR="0081342D" w:rsidRPr="00EF22C3" w:rsidTr="0081342D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sz w:val="22"/>
              </w:rPr>
              <w:t>3</w:t>
            </w:r>
            <w:r w:rsidRPr="00EF22C3">
              <w:rPr>
                <w:b w:val="0"/>
                <w:sz w:val="22"/>
              </w:rPr>
              <w:t>.</w:t>
            </w:r>
          </w:p>
        </w:tc>
        <w:tc>
          <w:tcPr>
            <w:tcW w:w="3441" w:type="dxa"/>
            <w:vAlign w:val="center"/>
          </w:tcPr>
          <w:p w:rsidR="0081342D" w:rsidRPr="00EF22C3" w:rsidRDefault="0081342D" w:rsidP="00774A82">
            <w:pPr>
              <w:pStyle w:val="Standard"/>
              <w:jc w:val="both"/>
              <w:rPr>
                <w:sz w:val="22"/>
                <w:szCs w:val="22"/>
              </w:rPr>
            </w:pPr>
            <w:r w:rsidRPr="00EF22C3">
              <w:rPr>
                <w:sz w:val="22"/>
                <w:szCs w:val="22"/>
              </w:rPr>
              <w:t>Подведение итогов.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</w:p>
        </w:tc>
      </w:tr>
      <w:tr w:rsidR="0081342D" w:rsidRPr="00EF22C3" w:rsidTr="0081342D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3.1</w:t>
            </w:r>
          </w:p>
        </w:tc>
        <w:tc>
          <w:tcPr>
            <w:tcW w:w="3441" w:type="dxa"/>
            <w:vAlign w:val="center"/>
          </w:tcPr>
          <w:p w:rsidR="0081342D" w:rsidRPr="00EF22C3" w:rsidRDefault="0081342D" w:rsidP="00774A82">
            <w:pPr>
              <w:pStyle w:val="Standard"/>
              <w:jc w:val="both"/>
              <w:rPr>
                <w:sz w:val="22"/>
                <w:szCs w:val="22"/>
              </w:rPr>
            </w:pPr>
            <w:r w:rsidRPr="00EF22C3">
              <w:rPr>
                <w:b w:val="0"/>
                <w:sz w:val="22"/>
                <w:szCs w:val="22"/>
              </w:rPr>
              <w:t>Итоговая творческая работа.</w:t>
            </w:r>
            <w:r w:rsidRPr="00EF22C3">
              <w:rPr>
                <w:sz w:val="22"/>
                <w:szCs w:val="22"/>
              </w:rPr>
              <w:t xml:space="preserve"> </w:t>
            </w:r>
            <w:r w:rsidRPr="00EF22C3">
              <w:rPr>
                <w:b w:val="0"/>
                <w:sz w:val="22"/>
                <w:szCs w:val="22"/>
              </w:rPr>
              <w:t>Итоговая диагностика.</w:t>
            </w:r>
          </w:p>
        </w:tc>
        <w:tc>
          <w:tcPr>
            <w:tcW w:w="1560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1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  <w:r w:rsidRPr="00EF22C3">
              <w:rPr>
                <w:b w:val="0"/>
                <w:sz w:val="22"/>
              </w:rPr>
              <w:t>Наблюдение Рефлексия</w:t>
            </w:r>
          </w:p>
        </w:tc>
      </w:tr>
      <w:tr w:rsidR="0081342D" w:rsidRPr="00EF22C3" w:rsidTr="003240DD">
        <w:tc>
          <w:tcPr>
            <w:tcW w:w="636" w:type="dxa"/>
            <w:vAlign w:val="center"/>
          </w:tcPr>
          <w:p w:rsidR="0081342D" w:rsidRPr="00EF22C3" w:rsidRDefault="0081342D" w:rsidP="00774A82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3441" w:type="dxa"/>
            <w:vAlign w:val="center"/>
          </w:tcPr>
          <w:p w:rsidR="0081342D" w:rsidRPr="00EF22C3" w:rsidRDefault="0081342D" w:rsidP="00774A82">
            <w:pPr>
              <w:pStyle w:val="Standard"/>
              <w:jc w:val="both"/>
              <w:rPr>
                <w:sz w:val="22"/>
                <w:szCs w:val="22"/>
              </w:rPr>
            </w:pPr>
            <w:r w:rsidRPr="00EF22C3">
              <w:rPr>
                <w:sz w:val="22"/>
                <w:szCs w:val="22"/>
              </w:rPr>
              <w:t>Итого часов: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342D" w:rsidRPr="00EF22C3" w:rsidRDefault="0081342D" w:rsidP="003240DD">
            <w:pPr>
              <w:jc w:val="center"/>
              <w:rPr>
                <w:sz w:val="22"/>
              </w:rPr>
            </w:pPr>
            <w:r w:rsidRPr="003240DD">
              <w:rPr>
                <w:sz w:val="22"/>
              </w:rPr>
              <w:t>3</w:t>
            </w:r>
            <w:r w:rsidR="003240DD" w:rsidRPr="003240DD">
              <w:rPr>
                <w:sz w:val="22"/>
              </w:rPr>
              <w:t>7</w:t>
            </w:r>
          </w:p>
        </w:tc>
        <w:tc>
          <w:tcPr>
            <w:tcW w:w="992" w:type="dxa"/>
            <w:vAlign w:val="center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81342D" w:rsidRPr="00EF22C3" w:rsidRDefault="0081342D" w:rsidP="003240DD">
            <w:pPr>
              <w:jc w:val="center"/>
              <w:rPr>
                <w:sz w:val="22"/>
              </w:rPr>
            </w:pPr>
            <w:r w:rsidRPr="00EF22C3">
              <w:rPr>
                <w:sz w:val="22"/>
              </w:rPr>
              <w:t>3</w:t>
            </w:r>
            <w:r w:rsidR="003240DD">
              <w:rPr>
                <w:sz w:val="22"/>
              </w:rPr>
              <w:t>7</w:t>
            </w:r>
          </w:p>
        </w:tc>
        <w:tc>
          <w:tcPr>
            <w:tcW w:w="1664" w:type="dxa"/>
          </w:tcPr>
          <w:p w:rsidR="0081342D" w:rsidRPr="00EF22C3" w:rsidRDefault="0081342D" w:rsidP="00774A82">
            <w:pPr>
              <w:jc w:val="center"/>
              <w:rPr>
                <w:sz w:val="22"/>
              </w:rPr>
            </w:pPr>
          </w:p>
        </w:tc>
      </w:tr>
    </w:tbl>
    <w:p w:rsidR="00BC596F" w:rsidRPr="00EF22C3" w:rsidRDefault="00BC596F" w:rsidP="00774A82">
      <w:pPr>
        <w:pStyle w:val="a4"/>
        <w:suppressAutoHyphens w:val="0"/>
        <w:ind w:left="0"/>
        <w:jc w:val="both"/>
        <w:rPr>
          <w:b w:val="0"/>
          <w:sz w:val="22"/>
        </w:rPr>
      </w:pPr>
    </w:p>
    <w:sectPr w:rsidR="00BC596F" w:rsidRPr="00EF22C3" w:rsidSect="003240DD">
      <w:headerReference w:type="default" r:id="rId7"/>
      <w:footerReference w:type="default" r:id="rId8"/>
      <w:type w:val="nextColumn"/>
      <w:pgSz w:w="11910" w:h="16840"/>
      <w:pgMar w:top="851" w:right="570" w:bottom="567" w:left="993" w:header="713" w:footer="85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80D" w:rsidRDefault="00F1680D">
      <w:r>
        <w:separator/>
      </w:r>
    </w:p>
  </w:endnote>
  <w:endnote w:type="continuationSeparator" w:id="1">
    <w:p w:rsidR="00F1680D" w:rsidRDefault="00F168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B2D" w:rsidRDefault="00527B2D">
    <w:pPr>
      <w:pStyle w:val="a9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80D" w:rsidRDefault="00F1680D">
      <w:r>
        <w:separator/>
      </w:r>
    </w:p>
  </w:footnote>
  <w:footnote w:type="continuationSeparator" w:id="1">
    <w:p w:rsidR="00F1680D" w:rsidRDefault="00F168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B2D" w:rsidRDefault="00527B2D">
    <w:pPr>
      <w:pStyle w:val="a9"/>
      <w:spacing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82023"/>
    <w:multiLevelType w:val="hybridMultilevel"/>
    <w:tmpl w:val="2C18F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3C37DD"/>
    <w:multiLevelType w:val="hybridMultilevel"/>
    <w:tmpl w:val="B16CF626"/>
    <w:lvl w:ilvl="0" w:tplc="34F61A1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4BE4805"/>
    <w:multiLevelType w:val="hybridMultilevel"/>
    <w:tmpl w:val="709A350C"/>
    <w:lvl w:ilvl="0" w:tplc="7E947BAA">
      <w:start w:val="1"/>
      <w:numFmt w:val="decimal"/>
      <w:lvlText w:val="%1."/>
      <w:lvlJc w:val="left"/>
      <w:pPr>
        <w:ind w:left="1300" w:hanging="361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C1E887AC">
      <w:numFmt w:val="bullet"/>
      <w:lvlText w:val="•"/>
      <w:lvlJc w:val="left"/>
      <w:pPr>
        <w:ind w:left="2208" w:hanging="361"/>
      </w:pPr>
      <w:rPr>
        <w:rFonts w:hint="default"/>
        <w:lang w:val="ru-RU" w:eastAsia="ru-RU" w:bidi="ru-RU"/>
      </w:rPr>
    </w:lvl>
    <w:lvl w:ilvl="2" w:tplc="4470DA28">
      <w:numFmt w:val="bullet"/>
      <w:lvlText w:val="•"/>
      <w:lvlJc w:val="left"/>
      <w:pPr>
        <w:ind w:left="3116" w:hanging="361"/>
      </w:pPr>
      <w:rPr>
        <w:rFonts w:hint="default"/>
        <w:lang w:val="ru-RU" w:eastAsia="ru-RU" w:bidi="ru-RU"/>
      </w:rPr>
    </w:lvl>
    <w:lvl w:ilvl="3" w:tplc="DF6E1D04">
      <w:numFmt w:val="bullet"/>
      <w:lvlText w:val="•"/>
      <w:lvlJc w:val="left"/>
      <w:pPr>
        <w:ind w:left="4025" w:hanging="361"/>
      </w:pPr>
      <w:rPr>
        <w:rFonts w:hint="default"/>
        <w:lang w:val="ru-RU" w:eastAsia="ru-RU" w:bidi="ru-RU"/>
      </w:rPr>
    </w:lvl>
    <w:lvl w:ilvl="4" w:tplc="70525514">
      <w:numFmt w:val="bullet"/>
      <w:lvlText w:val="•"/>
      <w:lvlJc w:val="left"/>
      <w:pPr>
        <w:ind w:left="4933" w:hanging="361"/>
      </w:pPr>
      <w:rPr>
        <w:rFonts w:hint="default"/>
        <w:lang w:val="ru-RU" w:eastAsia="ru-RU" w:bidi="ru-RU"/>
      </w:rPr>
    </w:lvl>
    <w:lvl w:ilvl="5" w:tplc="79FA0288">
      <w:numFmt w:val="bullet"/>
      <w:lvlText w:val="•"/>
      <w:lvlJc w:val="left"/>
      <w:pPr>
        <w:ind w:left="5842" w:hanging="361"/>
      </w:pPr>
      <w:rPr>
        <w:rFonts w:hint="default"/>
        <w:lang w:val="ru-RU" w:eastAsia="ru-RU" w:bidi="ru-RU"/>
      </w:rPr>
    </w:lvl>
    <w:lvl w:ilvl="6" w:tplc="8AFC6B2E">
      <w:numFmt w:val="bullet"/>
      <w:lvlText w:val="•"/>
      <w:lvlJc w:val="left"/>
      <w:pPr>
        <w:ind w:left="6750" w:hanging="361"/>
      </w:pPr>
      <w:rPr>
        <w:rFonts w:hint="default"/>
        <w:lang w:val="ru-RU" w:eastAsia="ru-RU" w:bidi="ru-RU"/>
      </w:rPr>
    </w:lvl>
    <w:lvl w:ilvl="7" w:tplc="540A8FB2">
      <w:numFmt w:val="bullet"/>
      <w:lvlText w:val="•"/>
      <w:lvlJc w:val="left"/>
      <w:pPr>
        <w:ind w:left="7658" w:hanging="361"/>
      </w:pPr>
      <w:rPr>
        <w:rFonts w:hint="default"/>
        <w:lang w:val="ru-RU" w:eastAsia="ru-RU" w:bidi="ru-RU"/>
      </w:rPr>
    </w:lvl>
    <w:lvl w:ilvl="8" w:tplc="3848802A">
      <w:numFmt w:val="bullet"/>
      <w:lvlText w:val="•"/>
      <w:lvlJc w:val="left"/>
      <w:pPr>
        <w:ind w:left="8567" w:hanging="361"/>
      </w:pPr>
      <w:rPr>
        <w:rFonts w:hint="default"/>
        <w:lang w:val="ru-RU" w:eastAsia="ru-RU" w:bidi="ru-RU"/>
      </w:rPr>
    </w:lvl>
  </w:abstractNum>
  <w:abstractNum w:abstractNumId="3">
    <w:nsid w:val="279D75AF"/>
    <w:multiLevelType w:val="hybridMultilevel"/>
    <w:tmpl w:val="F7426594"/>
    <w:lvl w:ilvl="0" w:tplc="BB1CC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C9396B"/>
    <w:multiLevelType w:val="hybridMultilevel"/>
    <w:tmpl w:val="FC5ABA60"/>
    <w:lvl w:ilvl="0" w:tplc="65B42374">
      <w:start w:val="1"/>
      <w:numFmt w:val="decimal"/>
      <w:lvlText w:val="%1."/>
      <w:lvlJc w:val="left"/>
      <w:pPr>
        <w:ind w:left="545" w:hanging="346"/>
        <w:jc w:val="left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ru-RU" w:bidi="ru-RU"/>
      </w:rPr>
    </w:lvl>
    <w:lvl w:ilvl="1" w:tplc="663C78BA">
      <w:numFmt w:val="bullet"/>
      <w:lvlText w:val="•"/>
      <w:lvlJc w:val="left"/>
      <w:pPr>
        <w:ind w:left="858" w:hanging="346"/>
      </w:pPr>
      <w:rPr>
        <w:rFonts w:hint="default"/>
        <w:lang w:val="ru-RU" w:eastAsia="ru-RU" w:bidi="ru-RU"/>
      </w:rPr>
    </w:lvl>
    <w:lvl w:ilvl="2" w:tplc="FC504052">
      <w:numFmt w:val="bullet"/>
      <w:lvlText w:val="•"/>
      <w:lvlJc w:val="left"/>
      <w:pPr>
        <w:ind w:left="1176" w:hanging="346"/>
      </w:pPr>
      <w:rPr>
        <w:rFonts w:hint="default"/>
        <w:lang w:val="ru-RU" w:eastAsia="ru-RU" w:bidi="ru-RU"/>
      </w:rPr>
    </w:lvl>
    <w:lvl w:ilvl="3" w:tplc="0038CB4A">
      <w:numFmt w:val="bullet"/>
      <w:lvlText w:val="•"/>
      <w:lvlJc w:val="left"/>
      <w:pPr>
        <w:ind w:left="1494" w:hanging="346"/>
      </w:pPr>
      <w:rPr>
        <w:rFonts w:hint="default"/>
        <w:lang w:val="ru-RU" w:eastAsia="ru-RU" w:bidi="ru-RU"/>
      </w:rPr>
    </w:lvl>
    <w:lvl w:ilvl="4" w:tplc="65A26B34">
      <w:numFmt w:val="bullet"/>
      <w:lvlText w:val="•"/>
      <w:lvlJc w:val="left"/>
      <w:pPr>
        <w:ind w:left="1812" w:hanging="346"/>
      </w:pPr>
      <w:rPr>
        <w:rFonts w:hint="default"/>
        <w:lang w:val="ru-RU" w:eastAsia="ru-RU" w:bidi="ru-RU"/>
      </w:rPr>
    </w:lvl>
    <w:lvl w:ilvl="5" w:tplc="1924CEC8">
      <w:numFmt w:val="bullet"/>
      <w:lvlText w:val="•"/>
      <w:lvlJc w:val="left"/>
      <w:pPr>
        <w:ind w:left="2130" w:hanging="346"/>
      </w:pPr>
      <w:rPr>
        <w:rFonts w:hint="default"/>
        <w:lang w:val="ru-RU" w:eastAsia="ru-RU" w:bidi="ru-RU"/>
      </w:rPr>
    </w:lvl>
    <w:lvl w:ilvl="6" w:tplc="6614A900">
      <w:numFmt w:val="bullet"/>
      <w:lvlText w:val="•"/>
      <w:lvlJc w:val="left"/>
      <w:pPr>
        <w:ind w:left="2448" w:hanging="346"/>
      </w:pPr>
      <w:rPr>
        <w:rFonts w:hint="default"/>
        <w:lang w:val="ru-RU" w:eastAsia="ru-RU" w:bidi="ru-RU"/>
      </w:rPr>
    </w:lvl>
    <w:lvl w:ilvl="7" w:tplc="02E428BC">
      <w:numFmt w:val="bullet"/>
      <w:lvlText w:val="•"/>
      <w:lvlJc w:val="left"/>
      <w:pPr>
        <w:ind w:left="2766" w:hanging="346"/>
      </w:pPr>
      <w:rPr>
        <w:rFonts w:hint="default"/>
        <w:lang w:val="ru-RU" w:eastAsia="ru-RU" w:bidi="ru-RU"/>
      </w:rPr>
    </w:lvl>
    <w:lvl w:ilvl="8" w:tplc="33A0CAEC">
      <w:numFmt w:val="bullet"/>
      <w:lvlText w:val="•"/>
      <w:lvlJc w:val="left"/>
      <w:pPr>
        <w:ind w:left="3084" w:hanging="346"/>
      </w:pPr>
      <w:rPr>
        <w:rFonts w:hint="default"/>
        <w:lang w:val="ru-RU" w:eastAsia="ru-RU" w:bidi="ru-RU"/>
      </w:rPr>
    </w:lvl>
  </w:abstractNum>
  <w:abstractNum w:abstractNumId="5">
    <w:nsid w:val="3A010322"/>
    <w:multiLevelType w:val="hybridMultilevel"/>
    <w:tmpl w:val="A90CC92A"/>
    <w:lvl w:ilvl="0" w:tplc="BB1CCE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BAE4EF3"/>
    <w:multiLevelType w:val="hybridMultilevel"/>
    <w:tmpl w:val="17F0D612"/>
    <w:lvl w:ilvl="0" w:tplc="BB1CC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886003"/>
    <w:multiLevelType w:val="hybridMultilevel"/>
    <w:tmpl w:val="2E8C2AE4"/>
    <w:lvl w:ilvl="0" w:tplc="BE16DC4C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ru-RU" w:eastAsia="ru-RU" w:bidi="ru-RU"/>
      </w:rPr>
    </w:lvl>
    <w:lvl w:ilvl="1" w:tplc="CB6EEF04">
      <w:numFmt w:val="bullet"/>
      <w:lvlText w:val="•"/>
      <w:lvlJc w:val="left"/>
      <w:pPr>
        <w:ind w:left="809" w:hanging="284"/>
      </w:pPr>
      <w:rPr>
        <w:rFonts w:hint="default"/>
        <w:lang w:val="ru-RU" w:eastAsia="ru-RU" w:bidi="ru-RU"/>
      </w:rPr>
    </w:lvl>
    <w:lvl w:ilvl="2" w:tplc="1570C898">
      <w:numFmt w:val="bullet"/>
      <w:lvlText w:val="•"/>
      <w:lvlJc w:val="left"/>
      <w:pPr>
        <w:ind w:left="1219" w:hanging="284"/>
      </w:pPr>
      <w:rPr>
        <w:rFonts w:hint="default"/>
        <w:lang w:val="ru-RU" w:eastAsia="ru-RU" w:bidi="ru-RU"/>
      </w:rPr>
    </w:lvl>
    <w:lvl w:ilvl="3" w:tplc="1CF2D012">
      <w:numFmt w:val="bullet"/>
      <w:lvlText w:val="•"/>
      <w:lvlJc w:val="left"/>
      <w:pPr>
        <w:ind w:left="1629" w:hanging="284"/>
      </w:pPr>
      <w:rPr>
        <w:rFonts w:hint="default"/>
        <w:lang w:val="ru-RU" w:eastAsia="ru-RU" w:bidi="ru-RU"/>
      </w:rPr>
    </w:lvl>
    <w:lvl w:ilvl="4" w:tplc="E0500612">
      <w:numFmt w:val="bullet"/>
      <w:lvlText w:val="•"/>
      <w:lvlJc w:val="left"/>
      <w:pPr>
        <w:ind w:left="2039" w:hanging="284"/>
      </w:pPr>
      <w:rPr>
        <w:rFonts w:hint="default"/>
        <w:lang w:val="ru-RU" w:eastAsia="ru-RU" w:bidi="ru-RU"/>
      </w:rPr>
    </w:lvl>
    <w:lvl w:ilvl="5" w:tplc="5F246E32">
      <w:numFmt w:val="bullet"/>
      <w:lvlText w:val="•"/>
      <w:lvlJc w:val="left"/>
      <w:pPr>
        <w:ind w:left="2449" w:hanging="284"/>
      </w:pPr>
      <w:rPr>
        <w:rFonts w:hint="default"/>
        <w:lang w:val="ru-RU" w:eastAsia="ru-RU" w:bidi="ru-RU"/>
      </w:rPr>
    </w:lvl>
    <w:lvl w:ilvl="6" w:tplc="FCD4ECDC">
      <w:numFmt w:val="bullet"/>
      <w:lvlText w:val="•"/>
      <w:lvlJc w:val="left"/>
      <w:pPr>
        <w:ind w:left="2859" w:hanging="284"/>
      </w:pPr>
      <w:rPr>
        <w:rFonts w:hint="default"/>
        <w:lang w:val="ru-RU" w:eastAsia="ru-RU" w:bidi="ru-RU"/>
      </w:rPr>
    </w:lvl>
    <w:lvl w:ilvl="7" w:tplc="7A4AD70A">
      <w:numFmt w:val="bullet"/>
      <w:lvlText w:val="•"/>
      <w:lvlJc w:val="left"/>
      <w:pPr>
        <w:ind w:left="3269" w:hanging="284"/>
      </w:pPr>
      <w:rPr>
        <w:rFonts w:hint="default"/>
        <w:lang w:val="ru-RU" w:eastAsia="ru-RU" w:bidi="ru-RU"/>
      </w:rPr>
    </w:lvl>
    <w:lvl w:ilvl="8" w:tplc="4D3683CE">
      <w:numFmt w:val="bullet"/>
      <w:lvlText w:val="•"/>
      <w:lvlJc w:val="left"/>
      <w:pPr>
        <w:ind w:left="3679" w:hanging="284"/>
      </w:pPr>
      <w:rPr>
        <w:rFonts w:hint="default"/>
        <w:lang w:val="ru-RU" w:eastAsia="ru-RU" w:bidi="ru-RU"/>
      </w:rPr>
    </w:lvl>
  </w:abstractNum>
  <w:abstractNum w:abstractNumId="8">
    <w:nsid w:val="44801A63"/>
    <w:multiLevelType w:val="hybridMultilevel"/>
    <w:tmpl w:val="04347F14"/>
    <w:lvl w:ilvl="0" w:tplc="C772E1A0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4AC81208"/>
    <w:multiLevelType w:val="hybridMultilevel"/>
    <w:tmpl w:val="1580409E"/>
    <w:lvl w:ilvl="0" w:tplc="380EF2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4C313282"/>
    <w:multiLevelType w:val="hybridMultilevel"/>
    <w:tmpl w:val="ABCA045A"/>
    <w:lvl w:ilvl="0" w:tplc="3C8AF7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431A23"/>
    <w:multiLevelType w:val="hybridMultilevel"/>
    <w:tmpl w:val="D9EE406A"/>
    <w:lvl w:ilvl="0" w:tplc="BB1CC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A7603C"/>
    <w:multiLevelType w:val="hybridMultilevel"/>
    <w:tmpl w:val="29CE113C"/>
    <w:lvl w:ilvl="0" w:tplc="2EF85EEE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21E0DC0"/>
    <w:multiLevelType w:val="hybridMultilevel"/>
    <w:tmpl w:val="2654D42A"/>
    <w:lvl w:ilvl="0" w:tplc="E14CD274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58783E86"/>
    <w:multiLevelType w:val="hybridMultilevel"/>
    <w:tmpl w:val="CA444BA4"/>
    <w:lvl w:ilvl="0" w:tplc="BB1CC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6A04E3"/>
    <w:multiLevelType w:val="hybridMultilevel"/>
    <w:tmpl w:val="1D78EDE2"/>
    <w:lvl w:ilvl="0" w:tplc="3C8AF7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5177E39"/>
    <w:multiLevelType w:val="hybridMultilevel"/>
    <w:tmpl w:val="3C3ADA6E"/>
    <w:lvl w:ilvl="0" w:tplc="BB1CC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FC43E7"/>
    <w:multiLevelType w:val="hybridMultilevel"/>
    <w:tmpl w:val="775EE5EC"/>
    <w:lvl w:ilvl="0" w:tplc="3C8AF7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3"/>
  </w:num>
  <w:num w:numId="5">
    <w:abstractNumId w:val="11"/>
  </w:num>
  <w:num w:numId="6">
    <w:abstractNumId w:val="15"/>
  </w:num>
  <w:num w:numId="7">
    <w:abstractNumId w:val="17"/>
  </w:num>
  <w:num w:numId="8">
    <w:abstractNumId w:val="9"/>
  </w:num>
  <w:num w:numId="9">
    <w:abstractNumId w:val="5"/>
  </w:num>
  <w:num w:numId="10">
    <w:abstractNumId w:val="16"/>
  </w:num>
  <w:num w:numId="11">
    <w:abstractNumId w:val="10"/>
  </w:num>
  <w:num w:numId="12">
    <w:abstractNumId w:val="8"/>
  </w:num>
  <w:num w:numId="13">
    <w:abstractNumId w:val="13"/>
  </w:num>
  <w:num w:numId="14">
    <w:abstractNumId w:val="12"/>
  </w:num>
  <w:num w:numId="15">
    <w:abstractNumId w:val="2"/>
  </w:num>
  <w:num w:numId="16">
    <w:abstractNumId w:val="4"/>
  </w:num>
  <w:num w:numId="17">
    <w:abstractNumId w:val="7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4DDD"/>
    <w:rsid w:val="00064F67"/>
    <w:rsid w:val="00096D91"/>
    <w:rsid w:val="000F2533"/>
    <w:rsid w:val="00125F1B"/>
    <w:rsid w:val="00147E37"/>
    <w:rsid w:val="00180C1C"/>
    <w:rsid w:val="001974C7"/>
    <w:rsid w:val="001A4374"/>
    <w:rsid w:val="001A5EBB"/>
    <w:rsid w:val="00220A7F"/>
    <w:rsid w:val="00221BCE"/>
    <w:rsid w:val="0029754B"/>
    <w:rsid w:val="002C4300"/>
    <w:rsid w:val="003240DD"/>
    <w:rsid w:val="003545FC"/>
    <w:rsid w:val="00425524"/>
    <w:rsid w:val="00445961"/>
    <w:rsid w:val="00453EE9"/>
    <w:rsid w:val="00462A9A"/>
    <w:rsid w:val="004831B3"/>
    <w:rsid w:val="00490061"/>
    <w:rsid w:val="00490A55"/>
    <w:rsid w:val="004A62F4"/>
    <w:rsid w:val="004B3B7C"/>
    <w:rsid w:val="0050340E"/>
    <w:rsid w:val="00510CE2"/>
    <w:rsid w:val="0051121C"/>
    <w:rsid w:val="00527B2D"/>
    <w:rsid w:val="00542FF6"/>
    <w:rsid w:val="005A11B5"/>
    <w:rsid w:val="005E4D52"/>
    <w:rsid w:val="005E7D12"/>
    <w:rsid w:val="006061A4"/>
    <w:rsid w:val="0061003F"/>
    <w:rsid w:val="00647000"/>
    <w:rsid w:val="006B20E2"/>
    <w:rsid w:val="006D2A8B"/>
    <w:rsid w:val="00710653"/>
    <w:rsid w:val="0071165E"/>
    <w:rsid w:val="00774A82"/>
    <w:rsid w:val="007956F0"/>
    <w:rsid w:val="007F518F"/>
    <w:rsid w:val="008038DB"/>
    <w:rsid w:val="0081342D"/>
    <w:rsid w:val="0087408A"/>
    <w:rsid w:val="008B7089"/>
    <w:rsid w:val="008C4DDD"/>
    <w:rsid w:val="00905288"/>
    <w:rsid w:val="00906991"/>
    <w:rsid w:val="009852D5"/>
    <w:rsid w:val="00986485"/>
    <w:rsid w:val="009B169D"/>
    <w:rsid w:val="009C4DB5"/>
    <w:rsid w:val="00A02F48"/>
    <w:rsid w:val="00A35F9C"/>
    <w:rsid w:val="00A76C35"/>
    <w:rsid w:val="00A91E51"/>
    <w:rsid w:val="00A95423"/>
    <w:rsid w:val="00AA650F"/>
    <w:rsid w:val="00AE52F9"/>
    <w:rsid w:val="00B003C0"/>
    <w:rsid w:val="00B7616A"/>
    <w:rsid w:val="00BA38CE"/>
    <w:rsid w:val="00BC596F"/>
    <w:rsid w:val="00BF781E"/>
    <w:rsid w:val="00C13A6E"/>
    <w:rsid w:val="00C16A86"/>
    <w:rsid w:val="00C35BF1"/>
    <w:rsid w:val="00C5616C"/>
    <w:rsid w:val="00C57B2E"/>
    <w:rsid w:val="00CA0201"/>
    <w:rsid w:val="00D375A3"/>
    <w:rsid w:val="00D418AA"/>
    <w:rsid w:val="00D64CCD"/>
    <w:rsid w:val="00DB77FA"/>
    <w:rsid w:val="00DE1FD7"/>
    <w:rsid w:val="00E1304A"/>
    <w:rsid w:val="00E22A3D"/>
    <w:rsid w:val="00E33D13"/>
    <w:rsid w:val="00E4610E"/>
    <w:rsid w:val="00E5583E"/>
    <w:rsid w:val="00E65AD0"/>
    <w:rsid w:val="00E74AD3"/>
    <w:rsid w:val="00E82663"/>
    <w:rsid w:val="00EA7170"/>
    <w:rsid w:val="00EB604C"/>
    <w:rsid w:val="00EF22C3"/>
    <w:rsid w:val="00F03E18"/>
    <w:rsid w:val="00F1680D"/>
    <w:rsid w:val="00F35E3A"/>
    <w:rsid w:val="00F50D58"/>
    <w:rsid w:val="00F7102E"/>
    <w:rsid w:val="00FA4555"/>
    <w:rsid w:val="00FB1C58"/>
    <w:rsid w:val="00FC4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02E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74A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9"/>
    <w:qFormat/>
    <w:rsid w:val="00FB1C58"/>
    <w:pPr>
      <w:suppressAutoHyphens w:val="0"/>
      <w:spacing w:before="100" w:beforeAutospacing="1" w:after="100" w:afterAutospacing="1"/>
      <w:outlineLvl w:val="1"/>
    </w:pPr>
    <w:rPr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3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F7102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kern w:val="3"/>
      <w:sz w:val="28"/>
      <w:szCs w:val="24"/>
      <w:lang w:eastAsia="ru-RU" w:bidi="hi-IN"/>
    </w:rPr>
  </w:style>
  <w:style w:type="paragraph" w:customStyle="1" w:styleId="ConsNormal">
    <w:name w:val="ConsNormal"/>
    <w:rsid w:val="00CA02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No Spacing"/>
    <w:uiPriority w:val="1"/>
    <w:qFormat/>
    <w:rsid w:val="00CA0201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4700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13A6E"/>
    <w:pPr>
      <w:suppressAutoHyphens w:val="0"/>
      <w:spacing w:before="100" w:beforeAutospacing="1" w:after="100" w:afterAutospacing="1"/>
    </w:pPr>
    <w:rPr>
      <w:b w:val="0"/>
      <w:sz w:val="24"/>
      <w:szCs w:val="24"/>
      <w:lang w:eastAsia="ru-RU"/>
    </w:rPr>
  </w:style>
  <w:style w:type="character" w:customStyle="1" w:styleId="c5">
    <w:name w:val="c5"/>
    <w:uiPriority w:val="99"/>
    <w:rsid w:val="00C13A6E"/>
  </w:style>
  <w:style w:type="character" w:customStyle="1" w:styleId="apple-converted-space">
    <w:name w:val="apple-converted-space"/>
    <w:uiPriority w:val="99"/>
    <w:rsid w:val="0050340E"/>
  </w:style>
  <w:style w:type="paragraph" w:customStyle="1" w:styleId="Default">
    <w:name w:val="Default"/>
    <w:rsid w:val="005034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503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FB1C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5B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5BF1"/>
    <w:rPr>
      <w:rFonts w:ascii="Tahoma" w:eastAsia="Times New Roman" w:hAnsi="Tahoma" w:cs="Tahoma"/>
      <w:b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74A82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774A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774A82"/>
    <w:pPr>
      <w:widowControl w:val="0"/>
      <w:suppressAutoHyphens w:val="0"/>
      <w:autoSpaceDE w:val="0"/>
      <w:autoSpaceDN w:val="0"/>
      <w:ind w:left="234"/>
    </w:pPr>
    <w:rPr>
      <w:b w:val="0"/>
      <w:sz w:val="24"/>
      <w:szCs w:val="24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774A8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74A82"/>
    <w:pPr>
      <w:widowControl w:val="0"/>
      <w:suppressAutoHyphens w:val="0"/>
      <w:autoSpaceDE w:val="0"/>
      <w:autoSpaceDN w:val="0"/>
    </w:pPr>
    <w:rPr>
      <w:b w:val="0"/>
      <w:sz w:val="22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1A4374"/>
    <w:rPr>
      <w:rFonts w:asciiTheme="majorHAnsi" w:eastAsiaTheme="majorEastAsia" w:hAnsiTheme="majorHAnsi" w:cstheme="majorBidi"/>
      <w:bCs/>
      <w:color w:val="4F81BD" w:themeColor="accent1"/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1913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Савинова</dc:creator>
  <cp:lastModifiedBy>Ирина</cp:lastModifiedBy>
  <cp:revision>2</cp:revision>
  <cp:lastPrinted>2019-09-27T06:48:00Z</cp:lastPrinted>
  <dcterms:created xsi:type="dcterms:W3CDTF">2022-10-20T05:45:00Z</dcterms:created>
  <dcterms:modified xsi:type="dcterms:W3CDTF">2022-10-20T05:45:00Z</dcterms:modified>
</cp:coreProperties>
</file>